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</w:p>
    <w:p w:rsidR="00234719" w:rsidRDefault="00234719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D-05.00.00. </w:t>
      </w:r>
      <w:r w:rsidR="002D0948">
        <w:rPr>
          <w:rFonts w:ascii="Calibri,Bold" w:hAnsi="Calibri,Bold" w:cs="Calibri,Bold"/>
          <w:b/>
          <w:bCs/>
          <w:sz w:val="20"/>
          <w:szCs w:val="20"/>
        </w:rPr>
        <w:t>NAWIERZCHNI</w:t>
      </w:r>
      <w:r>
        <w:rPr>
          <w:rFonts w:ascii="Calibri,Bold" w:hAnsi="Calibri,Bold" w:cs="Calibri,Bold"/>
          <w:b/>
          <w:bCs/>
          <w:sz w:val="20"/>
          <w:szCs w:val="20"/>
        </w:rPr>
        <w:t>E</w:t>
      </w:r>
    </w:p>
    <w:p w:rsidR="002D0948" w:rsidRDefault="00234719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D-05.03.05. WARSTWY Z MIESZANEK MINERALNO-BITUMICZNYCH</w:t>
      </w:r>
      <w:r w:rsidR="002D0948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WYTWARZANYCH I WBUDOWYWANYCH NA GORĄCO</w:t>
      </w:r>
    </w:p>
    <w:p w:rsidR="00234719" w:rsidRDefault="00234719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WSTĘP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1.1.Przedmiot ST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Przedmiotem niniejszej szczegółowej specyfikacji technicznej (ST) są przepisy ogólne dotyczące wykonania i odbioru robot związanych z </w:t>
      </w:r>
      <w:r w:rsidR="00161030">
        <w:rPr>
          <w:rFonts w:ascii="Calibri" w:hAnsi="Calibri" w:cs="Calibri"/>
          <w:sz w:val="20"/>
          <w:szCs w:val="20"/>
        </w:rPr>
        <w:t>przebudową</w:t>
      </w:r>
      <w:r>
        <w:rPr>
          <w:rFonts w:ascii="Calibri" w:hAnsi="Calibri" w:cs="Calibri"/>
          <w:sz w:val="20"/>
          <w:szCs w:val="20"/>
        </w:rPr>
        <w:t xml:space="preserve"> mostu</w:t>
      </w:r>
      <w:r w:rsidR="00161030">
        <w:rPr>
          <w:rFonts w:ascii="Calibri" w:hAnsi="Calibri" w:cs="Calibri"/>
          <w:sz w:val="20"/>
          <w:szCs w:val="20"/>
        </w:rPr>
        <w:t xml:space="preserve"> nad Kanałem Mazurskim</w:t>
      </w:r>
      <w:r>
        <w:rPr>
          <w:rFonts w:ascii="Calibri" w:hAnsi="Calibri" w:cs="Calibri"/>
          <w:sz w:val="20"/>
          <w:szCs w:val="20"/>
        </w:rPr>
        <w:t xml:space="preserve">  w miejscowości Brzeźnica, w ciągu drogi powiatowej nr 1723N, odcinek Kałki-Bajory Małe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1.2. Zakres stosowania ST</w:t>
      </w:r>
    </w:p>
    <w:p w:rsidR="00161030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Szczegółowa</w:t>
      </w:r>
      <w:r w:rsidR="002D0948">
        <w:rPr>
          <w:rFonts w:ascii="Calibri" w:hAnsi="Calibri" w:cs="Calibri"/>
          <w:sz w:val="20"/>
          <w:szCs w:val="20"/>
        </w:rPr>
        <w:t xml:space="preserve"> specyfikacja techniczna (ST) stanowi obowiązujący dok</w:t>
      </w:r>
      <w:r>
        <w:rPr>
          <w:rFonts w:ascii="Calibri" w:hAnsi="Calibri" w:cs="Calibri"/>
          <w:sz w:val="20"/>
          <w:szCs w:val="20"/>
        </w:rPr>
        <w:t xml:space="preserve">ument przetargowy i kontraktowy </w:t>
      </w:r>
      <w:r w:rsidR="002D0948">
        <w:rPr>
          <w:rFonts w:ascii="Calibri" w:hAnsi="Calibri" w:cs="Calibri"/>
          <w:sz w:val="20"/>
          <w:szCs w:val="20"/>
        </w:rPr>
        <w:t xml:space="preserve">przy zlecaniu i realizacji robot związanych z </w:t>
      </w:r>
      <w:r>
        <w:rPr>
          <w:rFonts w:ascii="Calibri" w:hAnsi="Calibri" w:cs="Calibri"/>
          <w:sz w:val="20"/>
          <w:szCs w:val="20"/>
        </w:rPr>
        <w:t>przebudową mostu nad Kanałem Mazurskim  w miejscowości Brzeźnica, w ciągu drogi powiatowej nr 1723N, odcinek Kałki-Bajory Małe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1.3. Zakres robót objętych ST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Ustalenia zawarte w niniejszej specyfikacji dotyczą zasad prowadzeni</w:t>
      </w:r>
      <w:r w:rsidR="00161030">
        <w:rPr>
          <w:rFonts w:ascii="Calibri" w:hAnsi="Calibri" w:cs="Calibri"/>
          <w:sz w:val="20"/>
          <w:szCs w:val="20"/>
        </w:rPr>
        <w:t xml:space="preserve">a robot związanych z wykonaniem </w:t>
      </w:r>
      <w:r>
        <w:rPr>
          <w:rFonts w:ascii="Calibri" w:hAnsi="Calibri" w:cs="Calibri"/>
          <w:sz w:val="20"/>
          <w:szCs w:val="20"/>
        </w:rPr>
        <w:t>i odbiorem warstwy ścieralnej z betonu asfaltowego wg PN-EN 13108-1 [47] i WT-2 Nawierzchnie asfaltowe 2010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[65] z mieszanki mineralno-asfaltowej typu AC11S dla KR-3 dostarczonej od producenta. W przypadku produkcji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mieszanki mineralno-asfaltowej przez Wykonawcę dla potrzeb budowy, Wykonawca zobowiązany jest prowadzić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Zakładową kontrolę produkcji (ZKP) zgodnie z WT-2 [65] punkt 8.4.1.5.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Stosowane mieszanki betonu asfaltowego o wymiarze D dla ruchu kat. KR 3 podano w tablicy 1.</w:t>
      </w:r>
    </w:p>
    <w:p w:rsidR="00161030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Tablica 1. Stosowane mieszanki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1030" w:rsidTr="00161030">
        <w:tc>
          <w:tcPr>
            <w:tcW w:w="4531" w:type="dxa"/>
          </w:tcPr>
          <w:p w:rsidR="00161030" w:rsidRDefault="00161030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Kategoria </w:t>
            </w:r>
            <w:r>
              <w:rPr>
                <w:rFonts w:ascii="Calibri" w:hAnsi="Calibri" w:cs="Calibri"/>
                <w:sz w:val="20"/>
                <w:szCs w:val="20"/>
              </w:rPr>
              <w:t>ruchu</w:t>
            </w:r>
          </w:p>
          <w:p w:rsidR="00161030" w:rsidRDefault="00161030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161030" w:rsidRDefault="00161030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Mieszanki o wymiarze D</w:t>
            </w:r>
            <w:r>
              <w:rPr>
                <w:rFonts w:ascii="Calibri" w:hAnsi="Calibri" w:cs="Calibri"/>
                <w:sz w:val="13"/>
                <w:szCs w:val="13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>, mm</w:t>
            </w:r>
          </w:p>
        </w:tc>
      </w:tr>
      <w:tr w:rsidR="00161030" w:rsidTr="00161030">
        <w:tc>
          <w:tcPr>
            <w:tcW w:w="4531" w:type="dxa"/>
          </w:tcPr>
          <w:p w:rsidR="00161030" w:rsidRDefault="00161030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 3-4</w:t>
            </w:r>
          </w:p>
        </w:tc>
        <w:tc>
          <w:tcPr>
            <w:tcW w:w="4531" w:type="dxa"/>
          </w:tcPr>
          <w:p w:rsidR="00161030" w:rsidRDefault="00161030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AC8S, AC11S</w:t>
            </w:r>
          </w:p>
          <w:p w:rsidR="00161030" w:rsidRDefault="00161030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1) </w:t>
      </w:r>
      <w:r>
        <w:rPr>
          <w:rFonts w:ascii="Calibri" w:hAnsi="Calibri" w:cs="Calibri"/>
          <w:sz w:val="20"/>
          <w:szCs w:val="20"/>
        </w:rPr>
        <w:t>Podział ze względu na wymiar największego kruszywa w mieszance.</w:t>
      </w:r>
    </w:p>
    <w:p w:rsidR="00161030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Zakres robot podano w </w:t>
      </w:r>
      <w:r w:rsidR="00161030">
        <w:rPr>
          <w:rFonts w:ascii="Calibri" w:hAnsi="Calibri" w:cs="Calibri"/>
          <w:sz w:val="20"/>
          <w:szCs w:val="20"/>
        </w:rPr>
        <w:t>przedmiarze robót</w:t>
      </w:r>
      <w:r>
        <w:rPr>
          <w:rFonts w:ascii="Calibri" w:hAnsi="Calibri" w:cs="Calibri"/>
          <w:sz w:val="20"/>
          <w:szCs w:val="20"/>
        </w:rPr>
        <w:t>.</w:t>
      </w:r>
    </w:p>
    <w:p w:rsidR="00161030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1.4. Określenia podstawowe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1.4.1. </w:t>
      </w:r>
      <w:r>
        <w:rPr>
          <w:rFonts w:ascii="Calibri" w:hAnsi="Calibri" w:cs="Calibri"/>
          <w:sz w:val="20"/>
          <w:szCs w:val="20"/>
        </w:rPr>
        <w:t>Nawierzchnia – konstrukcja składająca się z jednej lub kilku warstw służącyc</w:t>
      </w:r>
      <w:r w:rsidR="00161030">
        <w:rPr>
          <w:rFonts w:ascii="Calibri" w:hAnsi="Calibri" w:cs="Calibri"/>
          <w:sz w:val="20"/>
          <w:szCs w:val="20"/>
        </w:rPr>
        <w:t xml:space="preserve">h do przejmowania i rozkładania </w:t>
      </w:r>
      <w:r>
        <w:rPr>
          <w:rFonts w:ascii="Calibri" w:hAnsi="Calibri" w:cs="Calibri"/>
          <w:sz w:val="20"/>
          <w:szCs w:val="20"/>
        </w:rPr>
        <w:t xml:space="preserve">obciążeń od ruchu </w:t>
      </w:r>
      <w:r w:rsidR="00161030">
        <w:rPr>
          <w:rFonts w:ascii="Calibri" w:hAnsi="Calibri" w:cs="Calibri"/>
          <w:sz w:val="20"/>
          <w:szCs w:val="20"/>
        </w:rPr>
        <w:t>pojazdów</w:t>
      </w:r>
      <w:r>
        <w:rPr>
          <w:rFonts w:ascii="Calibri" w:hAnsi="Calibri" w:cs="Calibri"/>
          <w:sz w:val="20"/>
          <w:szCs w:val="20"/>
        </w:rPr>
        <w:t xml:space="preserve"> na podłoże.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1.4.2. </w:t>
      </w:r>
      <w:r>
        <w:rPr>
          <w:rFonts w:ascii="Calibri" w:hAnsi="Calibri" w:cs="Calibri"/>
          <w:sz w:val="20"/>
          <w:szCs w:val="20"/>
        </w:rPr>
        <w:t xml:space="preserve">Warstwa ścieralna – </w:t>
      </w:r>
      <w:r w:rsidR="00161030">
        <w:rPr>
          <w:rFonts w:ascii="Calibri" w:hAnsi="Calibri" w:cs="Calibri"/>
          <w:sz w:val="20"/>
          <w:szCs w:val="20"/>
        </w:rPr>
        <w:t>górna</w:t>
      </w:r>
      <w:r>
        <w:rPr>
          <w:rFonts w:ascii="Calibri" w:hAnsi="Calibri" w:cs="Calibri"/>
          <w:sz w:val="20"/>
          <w:szCs w:val="20"/>
        </w:rPr>
        <w:t xml:space="preserve"> warstwa nawierzchni będąca w bezpośrednim kontakcie z kołami </w:t>
      </w:r>
      <w:r w:rsidR="00161030">
        <w:rPr>
          <w:rFonts w:ascii="Calibri" w:hAnsi="Calibri" w:cs="Calibri"/>
          <w:sz w:val="20"/>
          <w:szCs w:val="20"/>
        </w:rPr>
        <w:t>pojazdów</w:t>
      </w:r>
      <w:r>
        <w:rPr>
          <w:rFonts w:ascii="Calibri" w:hAnsi="Calibri" w:cs="Calibri"/>
          <w:sz w:val="20"/>
          <w:szCs w:val="20"/>
        </w:rPr>
        <w:t>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1.4.3. </w:t>
      </w:r>
      <w:r>
        <w:rPr>
          <w:rFonts w:ascii="Calibri" w:hAnsi="Calibri" w:cs="Calibri"/>
          <w:sz w:val="20"/>
          <w:szCs w:val="20"/>
        </w:rPr>
        <w:t>Mieszanka mineralno-asfaltowa – mieszanka kruszyw i lepiszcza asfaltowego.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1.4.4. </w:t>
      </w:r>
      <w:r>
        <w:rPr>
          <w:rFonts w:ascii="Calibri" w:hAnsi="Calibri" w:cs="Calibri"/>
          <w:sz w:val="20"/>
          <w:szCs w:val="20"/>
        </w:rPr>
        <w:t>Wymiar mieszanki mineralno-asfaltowej – określenie mieszanki mineralno-asfaltowej, ze względu na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największy wymiar kruszywa D, np. wymiar 5, 8, 11.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1.4.5. </w:t>
      </w:r>
      <w:r>
        <w:rPr>
          <w:rFonts w:ascii="Calibri" w:hAnsi="Calibri" w:cs="Calibri"/>
          <w:sz w:val="20"/>
          <w:szCs w:val="20"/>
        </w:rPr>
        <w:t xml:space="preserve">Beton asfaltowy – mieszanka mineralno-asfaltowa, w </w:t>
      </w:r>
      <w:r w:rsidR="00161030">
        <w:rPr>
          <w:rFonts w:ascii="Calibri" w:hAnsi="Calibri" w:cs="Calibri"/>
          <w:sz w:val="20"/>
          <w:szCs w:val="20"/>
        </w:rPr>
        <w:t>której</w:t>
      </w:r>
      <w:r>
        <w:rPr>
          <w:rFonts w:ascii="Calibri" w:hAnsi="Calibri" w:cs="Calibri"/>
          <w:sz w:val="20"/>
          <w:szCs w:val="20"/>
        </w:rPr>
        <w:t xml:space="preserve"> kruszywo o uziarnieniu ciągłym lub nieciągłym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tworzy strukturę wzajemnie klinującą się.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1.4.6. </w:t>
      </w:r>
      <w:r>
        <w:rPr>
          <w:rFonts w:ascii="Calibri" w:hAnsi="Calibri" w:cs="Calibri"/>
          <w:sz w:val="20"/>
          <w:szCs w:val="20"/>
        </w:rPr>
        <w:t>Uziarnienie – skład ziarnowy kruszywa, wyrażony w procentach masy ziaren</w:t>
      </w:r>
      <w:r w:rsidR="00161030">
        <w:rPr>
          <w:rFonts w:ascii="Calibri" w:hAnsi="Calibri" w:cs="Calibri"/>
          <w:sz w:val="20"/>
          <w:szCs w:val="20"/>
        </w:rPr>
        <w:t xml:space="preserve"> przechodzących przez określony </w:t>
      </w:r>
      <w:r>
        <w:rPr>
          <w:rFonts w:ascii="Calibri" w:hAnsi="Calibri" w:cs="Calibri"/>
          <w:sz w:val="20"/>
          <w:szCs w:val="20"/>
        </w:rPr>
        <w:t>zestaw sit.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1.4.7. </w:t>
      </w:r>
      <w:r>
        <w:rPr>
          <w:rFonts w:ascii="Calibri" w:hAnsi="Calibri" w:cs="Calibri"/>
          <w:sz w:val="20"/>
          <w:szCs w:val="20"/>
        </w:rPr>
        <w:t>Kategoria ruchu – obciążenie drogi ruchem samochodowym, wyrażone w os</w:t>
      </w:r>
      <w:r w:rsidR="00161030">
        <w:rPr>
          <w:rFonts w:ascii="Calibri" w:hAnsi="Calibri" w:cs="Calibri"/>
          <w:sz w:val="20"/>
          <w:szCs w:val="20"/>
        </w:rPr>
        <w:t xml:space="preserve">iach obliczeniowych (100 </w:t>
      </w:r>
      <w:proofErr w:type="spellStart"/>
      <w:r w:rsidR="00161030">
        <w:rPr>
          <w:rFonts w:ascii="Calibri" w:hAnsi="Calibri" w:cs="Calibri"/>
          <w:sz w:val="20"/>
          <w:szCs w:val="20"/>
        </w:rPr>
        <w:t>kN</w:t>
      </w:r>
      <w:proofErr w:type="spellEnd"/>
      <w:r w:rsidR="00161030">
        <w:rPr>
          <w:rFonts w:ascii="Calibri" w:hAnsi="Calibri" w:cs="Calibri"/>
          <w:sz w:val="20"/>
          <w:szCs w:val="20"/>
        </w:rPr>
        <w:t xml:space="preserve">) wg </w:t>
      </w:r>
      <w:r>
        <w:rPr>
          <w:rFonts w:ascii="Calibri" w:hAnsi="Calibri" w:cs="Calibri"/>
          <w:sz w:val="20"/>
          <w:szCs w:val="20"/>
        </w:rPr>
        <w:t xml:space="preserve">„Katalogu typowych konstrukcji nawierzchni podatnych i </w:t>
      </w:r>
      <w:r w:rsidR="00161030">
        <w:rPr>
          <w:rFonts w:ascii="Calibri" w:hAnsi="Calibri" w:cs="Calibri"/>
          <w:sz w:val="20"/>
          <w:szCs w:val="20"/>
        </w:rPr>
        <w:t>półsztywnych</w:t>
      </w:r>
      <w:r>
        <w:rPr>
          <w:rFonts w:ascii="Calibri" w:hAnsi="Calibri" w:cs="Calibri"/>
          <w:sz w:val="20"/>
          <w:szCs w:val="20"/>
        </w:rPr>
        <w:t>” GDDP-</w:t>
      </w:r>
      <w:proofErr w:type="spellStart"/>
      <w:r>
        <w:rPr>
          <w:rFonts w:ascii="Calibri" w:hAnsi="Calibri" w:cs="Calibri"/>
          <w:sz w:val="20"/>
          <w:szCs w:val="20"/>
        </w:rPr>
        <w:t>IBDiM</w:t>
      </w:r>
      <w:proofErr w:type="spellEnd"/>
      <w:r>
        <w:rPr>
          <w:rFonts w:ascii="Calibri" w:hAnsi="Calibri" w:cs="Calibri"/>
          <w:sz w:val="20"/>
          <w:szCs w:val="20"/>
        </w:rPr>
        <w:t xml:space="preserve"> [68].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1.4.8. </w:t>
      </w:r>
      <w:r>
        <w:rPr>
          <w:rFonts w:ascii="Calibri" w:hAnsi="Calibri" w:cs="Calibri"/>
          <w:sz w:val="20"/>
          <w:szCs w:val="20"/>
        </w:rPr>
        <w:t xml:space="preserve">Wymiar kruszywa – wielkość ziaren kruszywa, określona przez dolny (d) i </w:t>
      </w:r>
      <w:r w:rsidR="00161030">
        <w:rPr>
          <w:rFonts w:ascii="Calibri" w:hAnsi="Calibri" w:cs="Calibri"/>
          <w:sz w:val="20"/>
          <w:szCs w:val="20"/>
        </w:rPr>
        <w:t>górny</w:t>
      </w:r>
      <w:r>
        <w:rPr>
          <w:rFonts w:ascii="Calibri" w:hAnsi="Calibri" w:cs="Calibri"/>
          <w:sz w:val="20"/>
          <w:szCs w:val="20"/>
        </w:rPr>
        <w:t xml:space="preserve"> (D) wymiar sita.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1.4.9. </w:t>
      </w:r>
      <w:r>
        <w:rPr>
          <w:rFonts w:ascii="Calibri" w:hAnsi="Calibri" w:cs="Calibri"/>
          <w:sz w:val="20"/>
          <w:szCs w:val="20"/>
        </w:rPr>
        <w:t>Kruszywo grube – kruszywo z ziaren o wymiarze: D ≤ 45 mm oraz d &gt; 2 mm.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1.4.10. </w:t>
      </w:r>
      <w:r>
        <w:rPr>
          <w:rFonts w:ascii="Calibri" w:hAnsi="Calibri" w:cs="Calibri"/>
          <w:sz w:val="20"/>
          <w:szCs w:val="20"/>
        </w:rPr>
        <w:t xml:space="preserve">Kruszywo drobne – kruszywo z ziaren o wymiarze: D ≤ 2 mm, </w:t>
      </w:r>
      <w:r w:rsidR="00161030">
        <w:rPr>
          <w:rFonts w:ascii="Calibri" w:hAnsi="Calibri" w:cs="Calibri"/>
          <w:sz w:val="20"/>
          <w:szCs w:val="20"/>
        </w:rPr>
        <w:t>którego</w:t>
      </w:r>
      <w:r>
        <w:rPr>
          <w:rFonts w:ascii="Calibri" w:hAnsi="Calibri" w:cs="Calibri"/>
          <w:sz w:val="20"/>
          <w:szCs w:val="20"/>
        </w:rPr>
        <w:t xml:space="preserve"> większa część pozostaje na sicie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0,063 mm.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1.4.11. </w:t>
      </w:r>
      <w:r>
        <w:rPr>
          <w:rFonts w:ascii="Calibri" w:hAnsi="Calibri" w:cs="Calibri"/>
          <w:sz w:val="20"/>
          <w:szCs w:val="20"/>
        </w:rPr>
        <w:t>Pył – kruszywo z ziaren przechodzących przez sito 0,063 mm.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1.4.12. </w:t>
      </w:r>
      <w:r>
        <w:rPr>
          <w:rFonts w:ascii="Calibri" w:hAnsi="Calibri" w:cs="Calibri"/>
          <w:sz w:val="20"/>
          <w:szCs w:val="20"/>
        </w:rPr>
        <w:t xml:space="preserve">Wypełniacz – kruszywo, </w:t>
      </w:r>
      <w:r w:rsidR="00161030">
        <w:rPr>
          <w:rFonts w:ascii="Calibri" w:hAnsi="Calibri" w:cs="Calibri"/>
          <w:sz w:val="20"/>
          <w:szCs w:val="20"/>
        </w:rPr>
        <w:t>którego</w:t>
      </w:r>
      <w:r>
        <w:rPr>
          <w:rFonts w:ascii="Calibri" w:hAnsi="Calibri" w:cs="Calibri"/>
          <w:sz w:val="20"/>
          <w:szCs w:val="20"/>
        </w:rPr>
        <w:t xml:space="preserve"> większa część przechodzi przez sito 0,063 mm. (Wypełniacz mieszany –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kruszywo, </w:t>
      </w:r>
      <w:r w:rsidR="00161030">
        <w:rPr>
          <w:rFonts w:ascii="Calibri" w:hAnsi="Calibri" w:cs="Calibri"/>
          <w:sz w:val="20"/>
          <w:szCs w:val="20"/>
        </w:rPr>
        <w:t>które</w:t>
      </w:r>
      <w:r>
        <w:rPr>
          <w:rFonts w:ascii="Calibri" w:hAnsi="Calibri" w:cs="Calibri"/>
          <w:sz w:val="20"/>
          <w:szCs w:val="20"/>
        </w:rPr>
        <w:t xml:space="preserve"> składa się z wypełniacza pochodzenia mineralnego i wodorotle</w:t>
      </w:r>
      <w:r w:rsidR="00161030">
        <w:rPr>
          <w:rFonts w:ascii="Calibri" w:hAnsi="Calibri" w:cs="Calibri"/>
          <w:sz w:val="20"/>
          <w:szCs w:val="20"/>
        </w:rPr>
        <w:t xml:space="preserve">nku wapnia. Wypełniacz dodany – </w:t>
      </w:r>
      <w:r>
        <w:rPr>
          <w:rFonts w:ascii="Calibri" w:hAnsi="Calibri" w:cs="Calibri"/>
          <w:sz w:val="20"/>
          <w:szCs w:val="20"/>
        </w:rPr>
        <w:t>wypełniacz pochodzenia mineralnego, wyprodukowany oddzielnie).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1.4.13. </w:t>
      </w:r>
      <w:r>
        <w:rPr>
          <w:rFonts w:ascii="Calibri" w:hAnsi="Calibri" w:cs="Calibri"/>
          <w:sz w:val="20"/>
          <w:szCs w:val="20"/>
        </w:rPr>
        <w:t xml:space="preserve">Kationowa emulsja asfaltowa – emulsja, w </w:t>
      </w:r>
      <w:proofErr w:type="spellStart"/>
      <w:r>
        <w:rPr>
          <w:rFonts w:ascii="Calibri" w:hAnsi="Calibri" w:cs="Calibri"/>
          <w:sz w:val="20"/>
          <w:szCs w:val="20"/>
        </w:rPr>
        <w:t>ktorej</w:t>
      </w:r>
      <w:proofErr w:type="spellEnd"/>
      <w:r>
        <w:rPr>
          <w:rFonts w:ascii="Calibri" w:hAnsi="Calibri" w:cs="Calibri"/>
          <w:sz w:val="20"/>
          <w:szCs w:val="20"/>
        </w:rPr>
        <w:t xml:space="preserve"> emulgator n</w:t>
      </w:r>
      <w:r w:rsidR="00161030">
        <w:rPr>
          <w:rFonts w:ascii="Calibri" w:hAnsi="Calibri" w:cs="Calibri"/>
          <w:sz w:val="20"/>
          <w:szCs w:val="20"/>
        </w:rPr>
        <w:t xml:space="preserve">adaje dodatnie ładunki cząstkom </w:t>
      </w:r>
      <w:r>
        <w:rPr>
          <w:rFonts w:ascii="Calibri" w:hAnsi="Calibri" w:cs="Calibri"/>
          <w:sz w:val="20"/>
          <w:szCs w:val="20"/>
        </w:rPr>
        <w:t>zdyspergowanego asfaltu.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1.4.14. </w:t>
      </w:r>
      <w:r>
        <w:rPr>
          <w:rFonts w:ascii="Calibri" w:hAnsi="Calibri" w:cs="Calibri"/>
          <w:sz w:val="20"/>
          <w:szCs w:val="20"/>
        </w:rPr>
        <w:t>Pozostałe określenia podstawowe są zgodne z obowiązującymi, odpowiednimi polskimi normami i z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definicjami podanymi w ST D-M-00.00.00 „Wymagania </w:t>
      </w:r>
      <w:r w:rsidR="00161030">
        <w:rPr>
          <w:rFonts w:ascii="Calibri" w:hAnsi="Calibri" w:cs="Calibri"/>
          <w:sz w:val="20"/>
          <w:szCs w:val="20"/>
        </w:rPr>
        <w:t>ogólne</w:t>
      </w:r>
      <w:r>
        <w:rPr>
          <w:rFonts w:ascii="Calibri" w:hAnsi="Calibri" w:cs="Calibri"/>
          <w:sz w:val="20"/>
          <w:szCs w:val="20"/>
        </w:rPr>
        <w:t>” pkt 1.4.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1.4.15. </w:t>
      </w:r>
      <w:r>
        <w:rPr>
          <w:rFonts w:ascii="Calibri" w:hAnsi="Calibri" w:cs="Calibri"/>
          <w:sz w:val="20"/>
          <w:szCs w:val="20"/>
        </w:rPr>
        <w:t xml:space="preserve">Symbole i </w:t>
      </w:r>
      <w:r w:rsidR="00161030">
        <w:rPr>
          <w:rFonts w:ascii="Calibri" w:hAnsi="Calibri" w:cs="Calibri"/>
          <w:sz w:val="20"/>
          <w:szCs w:val="20"/>
        </w:rPr>
        <w:t>skróty</w:t>
      </w:r>
      <w:r>
        <w:rPr>
          <w:rFonts w:ascii="Calibri" w:hAnsi="Calibri" w:cs="Calibri"/>
          <w:sz w:val="20"/>
          <w:szCs w:val="20"/>
        </w:rPr>
        <w:t xml:space="preserve"> dodatkowe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ACS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Calibri" w:hAnsi="Calibri" w:cs="Calibri"/>
          <w:sz w:val="20"/>
          <w:szCs w:val="20"/>
        </w:rPr>
        <w:t>beton asfaltowy do warstwy ścieralnej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161030">
        <w:rPr>
          <w:rFonts w:ascii="Calibri" w:hAnsi="Calibri" w:cs="Calibri"/>
          <w:sz w:val="20"/>
          <w:szCs w:val="20"/>
        </w:rPr>
        <w:t>górny</w:t>
      </w:r>
      <w:r>
        <w:rPr>
          <w:rFonts w:ascii="Calibri" w:hAnsi="Calibri" w:cs="Calibri"/>
          <w:sz w:val="20"/>
          <w:szCs w:val="20"/>
        </w:rPr>
        <w:t xml:space="preserve"> wymiar sita (przy określaniu wielkości ziaren kruszywa),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Calibri" w:hAnsi="Calibri" w:cs="Calibri"/>
          <w:sz w:val="20"/>
          <w:szCs w:val="20"/>
        </w:rPr>
        <w:t>dolny wymiar sita (przy określaniu wielkości ziaren kruszywa),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Calibri" w:hAnsi="Calibri" w:cs="Calibri"/>
          <w:sz w:val="20"/>
          <w:szCs w:val="20"/>
        </w:rPr>
        <w:t>kationowa emulsja asfaltowa,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NPD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Calibri" w:hAnsi="Calibri" w:cs="Calibri"/>
          <w:sz w:val="20"/>
          <w:szCs w:val="20"/>
        </w:rPr>
        <w:t>właściwość użytkowa nie określana (</w:t>
      </w:r>
      <w:r w:rsidR="00161030">
        <w:rPr>
          <w:rFonts w:ascii="Calibri" w:hAnsi="Calibri" w:cs="Calibri"/>
          <w:sz w:val="20"/>
          <w:szCs w:val="20"/>
        </w:rPr>
        <w:t xml:space="preserve">ang. No Performance </w:t>
      </w:r>
      <w:proofErr w:type="spellStart"/>
      <w:r w:rsidR="00161030">
        <w:rPr>
          <w:rFonts w:ascii="Calibri" w:hAnsi="Calibri" w:cs="Calibri"/>
          <w:sz w:val="20"/>
          <w:szCs w:val="20"/>
        </w:rPr>
        <w:t>Determined</w:t>
      </w:r>
      <w:proofErr w:type="spellEnd"/>
      <w:r w:rsidR="00161030">
        <w:rPr>
          <w:rFonts w:ascii="Calibri" w:hAnsi="Calibri" w:cs="Calibri"/>
          <w:sz w:val="20"/>
          <w:szCs w:val="20"/>
        </w:rPr>
        <w:t xml:space="preserve">; </w:t>
      </w:r>
      <w:r>
        <w:rPr>
          <w:rFonts w:ascii="Calibri" w:hAnsi="Calibri" w:cs="Calibri"/>
          <w:sz w:val="20"/>
          <w:szCs w:val="20"/>
        </w:rPr>
        <w:t>producent może jej nie określać),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TBR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Calibri" w:hAnsi="Calibri" w:cs="Calibri"/>
          <w:sz w:val="20"/>
          <w:szCs w:val="20"/>
        </w:rPr>
        <w:t xml:space="preserve">do zadeklarowania (ang. To Be </w:t>
      </w:r>
      <w:proofErr w:type="spellStart"/>
      <w:r>
        <w:rPr>
          <w:rFonts w:ascii="Calibri" w:hAnsi="Calibri" w:cs="Calibri"/>
          <w:sz w:val="20"/>
          <w:szCs w:val="20"/>
        </w:rPr>
        <w:t>Repo</w:t>
      </w:r>
      <w:r w:rsidR="00161030">
        <w:rPr>
          <w:rFonts w:ascii="Calibri" w:hAnsi="Calibri" w:cs="Calibri"/>
          <w:sz w:val="20"/>
          <w:szCs w:val="20"/>
        </w:rPr>
        <w:t>rted</w:t>
      </w:r>
      <w:proofErr w:type="spellEnd"/>
      <w:r w:rsidR="00161030">
        <w:rPr>
          <w:rFonts w:ascii="Calibri" w:hAnsi="Calibri" w:cs="Calibri"/>
          <w:sz w:val="20"/>
          <w:szCs w:val="20"/>
        </w:rPr>
        <w:t xml:space="preserve">; producent może dostarczyć </w:t>
      </w:r>
      <w:r>
        <w:rPr>
          <w:rFonts w:ascii="Calibri" w:hAnsi="Calibri" w:cs="Calibri"/>
          <w:sz w:val="20"/>
          <w:szCs w:val="20"/>
        </w:rPr>
        <w:t>odpowiednie informacje, jednak nie jest do tego zobowiązany),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IRI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Calibri" w:hAnsi="Calibri" w:cs="Calibri"/>
          <w:sz w:val="20"/>
          <w:szCs w:val="20"/>
        </w:rPr>
        <w:t xml:space="preserve">(International </w:t>
      </w:r>
      <w:proofErr w:type="spellStart"/>
      <w:r>
        <w:rPr>
          <w:rFonts w:ascii="Calibri" w:hAnsi="Calibri" w:cs="Calibri"/>
          <w:sz w:val="20"/>
          <w:szCs w:val="20"/>
        </w:rPr>
        <w:t>Roughness</w:t>
      </w:r>
      <w:proofErr w:type="spellEnd"/>
      <w:r>
        <w:rPr>
          <w:rFonts w:ascii="Calibri" w:hAnsi="Calibri" w:cs="Calibri"/>
          <w:sz w:val="20"/>
          <w:szCs w:val="20"/>
        </w:rPr>
        <w:t xml:space="preserve"> Index) międzynarodowy wskaźnik </w:t>
      </w:r>
      <w:r w:rsidR="00161030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>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1.5. Ogólne wymagania dotyczące robót</w:t>
      </w:r>
    </w:p>
    <w:p w:rsidR="002D0948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wymagania dotyczące robot podano w ST D-M-00.00.00 „Wymagania </w:t>
      </w: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>” [1] pkt 1.5.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MATERIAŁY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2.1. Ogólne wymagania dotyczące materiałów</w:t>
      </w:r>
    </w:p>
    <w:p w:rsidR="002D0948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wymagania dotyczące </w:t>
      </w:r>
      <w:r>
        <w:rPr>
          <w:rFonts w:ascii="Calibri" w:hAnsi="Calibri" w:cs="Calibri"/>
          <w:sz w:val="20"/>
          <w:szCs w:val="20"/>
        </w:rPr>
        <w:t>materiałów</w:t>
      </w:r>
      <w:r w:rsidR="002D0948">
        <w:rPr>
          <w:rFonts w:ascii="Calibri" w:hAnsi="Calibri" w:cs="Calibri"/>
          <w:sz w:val="20"/>
          <w:szCs w:val="20"/>
        </w:rPr>
        <w:t>, ich pozyskiwania i składo</w:t>
      </w:r>
      <w:r>
        <w:rPr>
          <w:rFonts w:ascii="Calibri" w:hAnsi="Calibri" w:cs="Calibri"/>
          <w:sz w:val="20"/>
          <w:szCs w:val="20"/>
        </w:rPr>
        <w:t xml:space="preserve">wania, podano w ST D-M-00.00.00 </w:t>
      </w:r>
      <w:r w:rsidR="002D0948">
        <w:rPr>
          <w:rFonts w:ascii="Calibri" w:hAnsi="Calibri" w:cs="Calibri"/>
          <w:sz w:val="20"/>
          <w:szCs w:val="20"/>
        </w:rPr>
        <w:t xml:space="preserve">„Wymagania </w:t>
      </w: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>” [1] pkt 2.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2.2. Lepiszcza asfaltowe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Należy stosować asfalty drogowe wg PN-EN 12591 [27]. Rodzaje st</w:t>
      </w:r>
      <w:r w:rsidR="00161030">
        <w:rPr>
          <w:rFonts w:ascii="Calibri" w:hAnsi="Calibri" w:cs="Calibri"/>
          <w:sz w:val="20"/>
          <w:szCs w:val="20"/>
        </w:rPr>
        <w:t xml:space="preserve">osowanych lepiszczy asfaltowych </w:t>
      </w:r>
      <w:r>
        <w:rPr>
          <w:rFonts w:ascii="Calibri" w:hAnsi="Calibri" w:cs="Calibri"/>
          <w:sz w:val="20"/>
          <w:szCs w:val="20"/>
        </w:rPr>
        <w:t xml:space="preserve">podano w tablicy 2. </w:t>
      </w:r>
      <w:r w:rsidR="00161030">
        <w:rPr>
          <w:rFonts w:ascii="Calibri" w:hAnsi="Calibri" w:cs="Calibri"/>
          <w:sz w:val="20"/>
          <w:szCs w:val="20"/>
        </w:rPr>
        <w:t>Oprócz</w:t>
      </w:r>
      <w:r>
        <w:rPr>
          <w:rFonts w:ascii="Calibri" w:hAnsi="Calibri" w:cs="Calibri"/>
          <w:sz w:val="20"/>
          <w:szCs w:val="20"/>
        </w:rPr>
        <w:t xml:space="preserve"> lepiszczy wymienionych w tablicy 2 można sto</w:t>
      </w:r>
      <w:r w:rsidR="00161030">
        <w:rPr>
          <w:rFonts w:ascii="Calibri" w:hAnsi="Calibri" w:cs="Calibri"/>
          <w:sz w:val="20"/>
          <w:szCs w:val="20"/>
        </w:rPr>
        <w:t xml:space="preserve">sować inne lepiszcza nienormowe </w:t>
      </w:r>
      <w:r>
        <w:rPr>
          <w:rFonts w:ascii="Calibri" w:hAnsi="Calibri" w:cs="Calibri"/>
          <w:sz w:val="20"/>
          <w:szCs w:val="20"/>
        </w:rPr>
        <w:t>według aprobat technicznych.</w:t>
      </w:r>
    </w:p>
    <w:p w:rsidR="00161030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Tablica 2. Zalecane lepiszcza asfaltowego do warstwy ścieralnej z betonu asfaltowego</w:t>
      </w:r>
    </w:p>
    <w:p w:rsidR="00161030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16CA" w:rsidTr="00982015">
        <w:tc>
          <w:tcPr>
            <w:tcW w:w="2265" w:type="dxa"/>
            <w:vMerge w:val="restart"/>
          </w:tcPr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ruchu</w:t>
            </w:r>
          </w:p>
        </w:tc>
        <w:tc>
          <w:tcPr>
            <w:tcW w:w="2265" w:type="dxa"/>
            <w:vMerge w:val="restart"/>
          </w:tcPr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Mieszanka ACS</w:t>
            </w:r>
          </w:p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2" w:type="dxa"/>
            <w:gridSpan w:val="2"/>
          </w:tcPr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Gatunek lepiszcza</w:t>
            </w:r>
          </w:p>
        </w:tc>
      </w:tr>
      <w:tr w:rsidR="006916CA" w:rsidTr="00161030">
        <w:tc>
          <w:tcPr>
            <w:tcW w:w="2265" w:type="dxa"/>
            <w:vMerge/>
          </w:tcPr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</w:tcPr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asfalt drogowy</w:t>
            </w:r>
          </w:p>
        </w:tc>
        <w:tc>
          <w:tcPr>
            <w:tcW w:w="2266" w:type="dxa"/>
          </w:tcPr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polimeroasfalt</w:t>
            </w:r>
            <w:proofErr w:type="spellEnd"/>
          </w:p>
        </w:tc>
      </w:tr>
      <w:tr w:rsidR="00161030" w:rsidTr="00161030">
        <w:tc>
          <w:tcPr>
            <w:tcW w:w="2265" w:type="dxa"/>
          </w:tcPr>
          <w:p w:rsidR="00161030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KR3 – KR4</w:t>
            </w:r>
          </w:p>
        </w:tc>
        <w:tc>
          <w:tcPr>
            <w:tcW w:w="2265" w:type="dxa"/>
          </w:tcPr>
          <w:p w:rsidR="00161030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AC11S</w:t>
            </w:r>
          </w:p>
        </w:tc>
        <w:tc>
          <w:tcPr>
            <w:tcW w:w="2266" w:type="dxa"/>
          </w:tcPr>
          <w:p w:rsidR="006916CA" w:rsidRDefault="00161030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50/70</w:t>
            </w:r>
          </w:p>
          <w:p w:rsidR="00161030" w:rsidRDefault="00161030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Wielorodzajowy </w:t>
            </w:r>
            <w:r w:rsidR="006916CA">
              <w:rPr>
                <w:rFonts w:ascii="Calibri" w:hAnsi="Calibri" w:cs="Calibri"/>
                <w:sz w:val="20"/>
                <w:szCs w:val="20"/>
              </w:rPr>
              <w:t>50/70</w:t>
            </w:r>
          </w:p>
        </w:tc>
        <w:tc>
          <w:tcPr>
            <w:tcW w:w="2266" w:type="dxa"/>
          </w:tcPr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PMB 45/80-55</w:t>
            </w:r>
          </w:p>
          <w:p w:rsidR="006916CA" w:rsidRDefault="006916CA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PMB 45/80-65</w:t>
            </w:r>
          </w:p>
          <w:p w:rsidR="00161030" w:rsidRDefault="00161030" w:rsidP="00691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61030" w:rsidRDefault="00161030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Asfalty drogowe powinny spełniać wymagania podane w tablicy 3.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w:drawing>
          <wp:inline distT="0" distB="0" distL="0" distR="0">
            <wp:extent cx="4505325" cy="407269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11" cy="40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adowanie asfaltu drogowego powinno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odbywa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 zbiornikach, wykluczaj</w:t>
      </w:r>
      <w:r>
        <w:rPr>
          <w:rFonts w:ascii="Calibri" w:hAnsi="Calibri" w:cs="Calibri" w:hint="eastAsia"/>
          <w:sz w:val="20"/>
          <w:szCs w:val="20"/>
        </w:rPr>
        <w:t>ą</w:t>
      </w:r>
      <w:r w:rsidR="006916CA">
        <w:rPr>
          <w:rFonts w:ascii="Calibri" w:hAnsi="Calibri" w:cs="Calibri"/>
          <w:sz w:val="20"/>
          <w:szCs w:val="20"/>
        </w:rPr>
        <w:t xml:space="preserve">cych zanieczyszczenie </w:t>
      </w:r>
      <w:r>
        <w:rPr>
          <w:rFonts w:ascii="Calibri" w:hAnsi="Calibri" w:cs="Calibri"/>
          <w:sz w:val="20"/>
          <w:szCs w:val="20"/>
        </w:rPr>
        <w:t>asfaltu i wyposa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onych w system grzewczy po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redni (bez kontaktu asfaltu z p</w:t>
      </w:r>
      <w:r w:rsidR="006916CA">
        <w:rPr>
          <w:rFonts w:ascii="Calibri" w:hAnsi="Calibri" w:cs="Calibri"/>
          <w:sz w:val="20"/>
          <w:szCs w:val="20"/>
        </w:rPr>
        <w:t xml:space="preserve">rzewodami grzewczymi). Zbiornik </w:t>
      </w:r>
      <w:r>
        <w:rPr>
          <w:rFonts w:ascii="Calibri" w:hAnsi="Calibri" w:cs="Calibri"/>
          <w:sz w:val="20"/>
          <w:szCs w:val="20"/>
        </w:rPr>
        <w:t>roboczy otaczarki powinien być izolowany termicznie, posiadać automatyczny system grzewczy z toleran</w:t>
      </w:r>
      <w:r w:rsidR="006916CA">
        <w:rPr>
          <w:rFonts w:ascii="Calibri" w:hAnsi="Calibri" w:cs="Calibri"/>
          <w:sz w:val="20"/>
          <w:szCs w:val="20"/>
        </w:rPr>
        <w:t xml:space="preserve">cją } 5°C </w:t>
      </w:r>
      <w:r>
        <w:rPr>
          <w:rFonts w:ascii="Calibri" w:hAnsi="Calibri" w:cs="Calibri"/>
          <w:sz w:val="20"/>
          <w:szCs w:val="20"/>
        </w:rPr>
        <w:t>oraz uk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ad cyrkulacji asfaltu.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2.3. Kruszywo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warstwy ścieralnej z betonu asfaltowego należy stosować kruszywo według PN-EN 13043 [44] i WT-1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Kruszywa 2010 [64], obejmujące kruszywo grube , kruszywo drobne i wypełniacz. Kruszywa powinny spełni</w:t>
      </w:r>
      <w:r w:rsidR="006916CA">
        <w:rPr>
          <w:rFonts w:ascii="Calibri" w:hAnsi="Calibri" w:cs="Calibri"/>
          <w:sz w:val="20"/>
          <w:szCs w:val="20"/>
        </w:rPr>
        <w:t xml:space="preserve">ać </w:t>
      </w:r>
      <w:r>
        <w:rPr>
          <w:rFonts w:ascii="Calibri" w:hAnsi="Calibri" w:cs="Calibri"/>
          <w:sz w:val="20"/>
          <w:szCs w:val="20"/>
        </w:rPr>
        <w:t>poniższe wymagania</w:t>
      </w:r>
      <w:r w:rsidR="006916CA">
        <w:rPr>
          <w:rFonts w:ascii="Calibri" w:hAnsi="Calibri" w:cs="Calibri"/>
          <w:sz w:val="20"/>
          <w:szCs w:val="20"/>
        </w:rPr>
        <w:t xml:space="preserve"> (podane w WT-1 Kruszywa 2010). </w:t>
      </w:r>
      <w:r>
        <w:rPr>
          <w:rFonts w:ascii="Calibri" w:hAnsi="Calibri" w:cs="Calibri"/>
          <w:sz w:val="20"/>
          <w:szCs w:val="20"/>
        </w:rPr>
        <w:t>Składowanie kruszywa powinno się odbywać w warunkach zabezpieczają</w:t>
      </w:r>
      <w:r w:rsidR="006916CA">
        <w:rPr>
          <w:rFonts w:ascii="Calibri" w:hAnsi="Calibri" w:cs="Calibri"/>
          <w:sz w:val="20"/>
          <w:szCs w:val="20"/>
        </w:rPr>
        <w:t xml:space="preserve">cych je przed zanieczyszczeniem </w:t>
      </w:r>
      <w:r>
        <w:rPr>
          <w:rFonts w:ascii="Calibri" w:hAnsi="Calibri" w:cs="Calibri"/>
          <w:sz w:val="20"/>
          <w:szCs w:val="20"/>
        </w:rPr>
        <w:t xml:space="preserve">i zmieszaniem z kruszywem o innym wymiarze lub pochodzeniu. Podłoże składowiska musi być </w:t>
      </w:r>
      <w:r w:rsidR="006916CA">
        <w:rPr>
          <w:rFonts w:ascii="Calibri" w:hAnsi="Calibri" w:cs="Calibri"/>
          <w:sz w:val="20"/>
          <w:szCs w:val="20"/>
        </w:rPr>
        <w:t>równe</w:t>
      </w:r>
      <w:r>
        <w:rPr>
          <w:rFonts w:ascii="Calibri" w:hAnsi="Calibri" w:cs="Calibri"/>
          <w:sz w:val="20"/>
          <w:szCs w:val="20"/>
        </w:rPr>
        <w:t>, utwardzon</w:t>
      </w:r>
      <w:r w:rsidR="006916CA"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z w:val="20"/>
          <w:szCs w:val="20"/>
        </w:rPr>
        <w:t>i odwodnione. Składowanie wypełniacza powinno się odbywać w silosach wyposażonych w urządzenia do aeracji.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2.4. Środek adhezyjny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celu poprawy powinowactwa fizykochemicznego lepiszcza asfalto</w:t>
      </w:r>
      <w:r w:rsidR="006916CA">
        <w:rPr>
          <w:rFonts w:ascii="Calibri" w:hAnsi="Calibri" w:cs="Calibri"/>
          <w:sz w:val="20"/>
          <w:szCs w:val="20"/>
        </w:rPr>
        <w:t xml:space="preserve">wego i kruszywa, gwarantującego </w:t>
      </w:r>
      <w:r>
        <w:rPr>
          <w:rFonts w:ascii="Calibri" w:hAnsi="Calibri" w:cs="Calibri"/>
          <w:sz w:val="20"/>
          <w:szCs w:val="20"/>
        </w:rPr>
        <w:t>odpowiednią przyczepność (adhezję) lepiszcza do kruszywa i odporność mi</w:t>
      </w:r>
      <w:r w:rsidR="006916CA">
        <w:rPr>
          <w:rFonts w:ascii="Calibri" w:hAnsi="Calibri" w:cs="Calibri"/>
          <w:sz w:val="20"/>
          <w:szCs w:val="20"/>
        </w:rPr>
        <w:t xml:space="preserve">eszanki mineralno-asfaltowej na </w:t>
      </w:r>
      <w:r>
        <w:rPr>
          <w:rFonts w:ascii="Calibri" w:hAnsi="Calibri" w:cs="Calibri"/>
          <w:sz w:val="20"/>
          <w:szCs w:val="20"/>
        </w:rPr>
        <w:t>działanie wody, należy dobrać i zastosować środek adhezyjny, tak aby dla kon</w:t>
      </w:r>
      <w:r w:rsidR="006916CA">
        <w:rPr>
          <w:rFonts w:ascii="Calibri" w:hAnsi="Calibri" w:cs="Calibri"/>
          <w:sz w:val="20"/>
          <w:szCs w:val="20"/>
        </w:rPr>
        <w:t xml:space="preserve">kretnej pary kruszywo-lepiszcze </w:t>
      </w:r>
      <w:r>
        <w:rPr>
          <w:rFonts w:ascii="Calibri" w:hAnsi="Calibri" w:cs="Calibri"/>
          <w:sz w:val="20"/>
          <w:szCs w:val="20"/>
        </w:rPr>
        <w:t>wartość przyczepności określona według PN-EN 12697-11, metoda C [34] wynosi</w:t>
      </w:r>
      <w:r w:rsidR="006916CA">
        <w:rPr>
          <w:rFonts w:ascii="Calibri" w:hAnsi="Calibri" w:cs="Calibri"/>
          <w:sz w:val="20"/>
          <w:szCs w:val="20"/>
        </w:rPr>
        <w:t xml:space="preserve">ła co najmniej 80%. </w:t>
      </w:r>
      <w:r>
        <w:rPr>
          <w:rFonts w:ascii="Calibri" w:hAnsi="Calibri" w:cs="Calibri"/>
          <w:sz w:val="20"/>
          <w:szCs w:val="20"/>
        </w:rPr>
        <w:t>Środek adhezyjny powinien odpowiadać wymaganiom określonym przez producenta.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Składowanie środka adhezyjnego jest dozwolone tylko w orygina</w:t>
      </w:r>
      <w:r w:rsidR="006916CA">
        <w:rPr>
          <w:rFonts w:ascii="Calibri" w:hAnsi="Calibri" w:cs="Calibri"/>
          <w:sz w:val="20"/>
          <w:szCs w:val="20"/>
        </w:rPr>
        <w:t xml:space="preserve">lnych opakowaniach, w warunkach </w:t>
      </w:r>
      <w:r>
        <w:rPr>
          <w:rFonts w:ascii="Calibri" w:hAnsi="Calibri" w:cs="Calibri"/>
          <w:sz w:val="20"/>
          <w:szCs w:val="20"/>
        </w:rPr>
        <w:t>określonych przez producenta.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2.5. Materiały do uszczelnienia połączeń i krawędzi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uszczelnienia połączeń technologicznych (tj. złączy podłużnych i poprzecznych z tego samego materiału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wykonywanego w rożnym czasie oraz spoin stanowiących połączenia rożnych </w:t>
      </w:r>
      <w:r w:rsidR="006916CA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lub połączenie warstwy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asfaltowej z urządzeniami obcymi w nawierzchni lub ją ograniczającymi, należy stosować: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materiały termoplastyczne, jak taśmy asfaltowe, pasty itp. według norm lub aprobat technicznych,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emulsję asfaltową według PN-EN 13808 [58] lub inne lepiszcza według norm lub aprobat technicznych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Grubość materiału termoplastycznego do spoiny powinna wynosić: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nie mniej niż 10 mm przy grubości warstwy technologicznej do 2,5 cm,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nie mniej niż 15 mm przy grubości warstwy technologicznej większej niż 2,5 cm.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Składowanie </w:t>
      </w:r>
      <w:r w:rsidR="006916CA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termoplastycznych jest dozwolone tylko w oryginalnych opakowaniach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producenta, w warunkach określonych w aprobacie technicznej.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uszczelnienia krawędzi należy stosować asfalt drogowy wg PN-EN 12591 [27], asfalt modyfikowany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polimerami wg PN-EN 14023 [59] „metoda na gorąco”. Dopuszcza się inne rodzaje lepiszcza wg norm lub aprobat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technicznych.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2.6. Materiały do złączenia warstw konstrukcji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złączania warstw konstrukcji nawierzchni (warstwa wiążąca z warstwą ścieralną) należy stosować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kationowe emulsje asfaltowe lub kationowe emulsje modyfikowane polimerami według PN-EN 13808 [58] i WT-3</w:t>
      </w:r>
      <w:r w:rsidR="006916C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Emulsje asfaltowe 2009 [66] </w:t>
      </w:r>
      <w:r w:rsidR="006916CA">
        <w:rPr>
          <w:rFonts w:ascii="Calibri" w:hAnsi="Calibri" w:cs="Calibri"/>
          <w:sz w:val="20"/>
          <w:szCs w:val="20"/>
        </w:rPr>
        <w:t xml:space="preserve">pkt. 5.1 tablica 2 i tablica 3. </w:t>
      </w:r>
      <w:r>
        <w:rPr>
          <w:rFonts w:ascii="Calibri" w:hAnsi="Calibri" w:cs="Calibri"/>
          <w:sz w:val="20"/>
          <w:szCs w:val="20"/>
        </w:rPr>
        <w:t>Kationowe emulsje asfaltowe modyfikowane polimerami (asfalt 70</w:t>
      </w:r>
      <w:r w:rsidR="006916CA">
        <w:rPr>
          <w:rFonts w:ascii="Calibri" w:hAnsi="Calibri" w:cs="Calibri"/>
          <w:sz w:val="20"/>
          <w:szCs w:val="20"/>
        </w:rPr>
        <w:t xml:space="preserve">/100 modyfikowany polimerem lub </w:t>
      </w:r>
      <w:r>
        <w:rPr>
          <w:rFonts w:ascii="Calibri" w:hAnsi="Calibri" w:cs="Calibri"/>
          <w:sz w:val="20"/>
          <w:szCs w:val="20"/>
        </w:rPr>
        <w:t xml:space="preserve">lateksem </w:t>
      </w:r>
      <w:proofErr w:type="spellStart"/>
      <w:r>
        <w:rPr>
          <w:rFonts w:ascii="Calibri" w:hAnsi="Calibri" w:cs="Calibri"/>
          <w:sz w:val="20"/>
          <w:szCs w:val="20"/>
        </w:rPr>
        <w:t>butadienowo-styrenowym</w:t>
      </w:r>
      <w:proofErr w:type="spellEnd"/>
      <w:r>
        <w:rPr>
          <w:rFonts w:ascii="Calibri" w:hAnsi="Calibri" w:cs="Calibri"/>
          <w:sz w:val="20"/>
          <w:szCs w:val="20"/>
        </w:rPr>
        <w:t xml:space="preserve"> SBR) stosuje się tylko pod cienk</w:t>
      </w:r>
      <w:r w:rsidR="006916CA">
        <w:rPr>
          <w:rFonts w:ascii="Calibri" w:hAnsi="Calibri" w:cs="Calibri"/>
          <w:sz w:val="20"/>
          <w:szCs w:val="20"/>
        </w:rPr>
        <w:t xml:space="preserve">ie warstwy asfaltowe na gorąco. </w:t>
      </w:r>
      <w:r>
        <w:rPr>
          <w:rFonts w:ascii="Calibri" w:hAnsi="Calibri" w:cs="Calibri"/>
          <w:sz w:val="20"/>
          <w:szCs w:val="20"/>
        </w:rPr>
        <w:t xml:space="preserve">Emulsję asfaltową można składować w opakowaniach transportowych </w:t>
      </w:r>
      <w:r w:rsidR="006916CA">
        <w:rPr>
          <w:rFonts w:ascii="Calibri" w:hAnsi="Calibri" w:cs="Calibri"/>
          <w:sz w:val="20"/>
          <w:szCs w:val="20"/>
        </w:rPr>
        <w:t xml:space="preserve">lub w stacjonarnych zbiornikach </w:t>
      </w:r>
      <w:r>
        <w:rPr>
          <w:rFonts w:ascii="Calibri" w:hAnsi="Calibri" w:cs="Calibri"/>
          <w:sz w:val="20"/>
          <w:szCs w:val="20"/>
        </w:rPr>
        <w:t xml:space="preserve">pionowych z nalewaniem od dna. Nie należy nalewać emulsji do opakowań i </w:t>
      </w:r>
      <w:r w:rsidR="006916CA">
        <w:rPr>
          <w:rFonts w:ascii="Calibri" w:hAnsi="Calibri" w:cs="Calibri"/>
          <w:sz w:val="20"/>
          <w:szCs w:val="20"/>
        </w:rPr>
        <w:t>zbiorników</w:t>
      </w:r>
      <w:r>
        <w:rPr>
          <w:rFonts w:ascii="Calibri" w:hAnsi="Calibri" w:cs="Calibri"/>
          <w:sz w:val="20"/>
          <w:szCs w:val="20"/>
        </w:rPr>
        <w:t xml:space="preserve"> zanieczyszc</w:t>
      </w:r>
      <w:r w:rsidR="006916CA">
        <w:rPr>
          <w:rFonts w:ascii="Calibri" w:hAnsi="Calibri" w:cs="Calibri"/>
          <w:sz w:val="20"/>
          <w:szCs w:val="20"/>
        </w:rPr>
        <w:t xml:space="preserve">zonych </w:t>
      </w:r>
      <w:r>
        <w:rPr>
          <w:rFonts w:ascii="Calibri" w:hAnsi="Calibri" w:cs="Calibri"/>
          <w:sz w:val="20"/>
          <w:szCs w:val="20"/>
        </w:rPr>
        <w:t>materiałami mineralnymi.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SPRZĘT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3.1. Ogólne wymagania dotyczące sprzętu</w:t>
      </w:r>
    </w:p>
    <w:p w:rsidR="002D0948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wymagania dotyczące sprzętu podano w ST D-M-00.00.00 „Wymagania </w:t>
      </w: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>” [1] pkt. 3.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3.2. Sprzęt stosowany do wykonania robót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wykonywaniu robot Wykonawca w zależności od potrzeb, powinien wykazać się możliwością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korzystania ze sprzętu dostosowanego do przyjętej metody robot, jak: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6916CA">
        <w:rPr>
          <w:rFonts w:ascii="Calibri" w:hAnsi="Calibri" w:cs="Calibri"/>
          <w:sz w:val="20"/>
          <w:szCs w:val="20"/>
        </w:rPr>
        <w:t>wytwórnia</w:t>
      </w:r>
      <w:r>
        <w:rPr>
          <w:rFonts w:ascii="Calibri" w:hAnsi="Calibri" w:cs="Calibri"/>
          <w:sz w:val="20"/>
          <w:szCs w:val="20"/>
        </w:rPr>
        <w:t xml:space="preserve"> (otaczarka) o mieszaniu cyklicznym lub ciągłym, z automatycznym komputerowym sterowaniem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produkcji, do wytwarzania mieszanek mineralno-asfaltowych,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 xml:space="preserve">układarka gąsienicowa, z elektronicznym sterowaniem </w:t>
      </w:r>
      <w:r w:rsidR="006916CA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układanej warstwy,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skrapiarka,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walce stalowe gładkie,</w:t>
      </w:r>
    </w:p>
    <w:p w:rsidR="002D0948" w:rsidRPr="006916CA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– </w:t>
      </w:r>
      <w:r w:rsidR="006916CA">
        <w:rPr>
          <w:rFonts w:ascii="Calibri" w:hAnsi="Calibri" w:cs="Calibri"/>
          <w:sz w:val="20"/>
          <w:szCs w:val="20"/>
        </w:rPr>
        <w:t xml:space="preserve">lekka </w:t>
      </w:r>
      <w:proofErr w:type="spellStart"/>
      <w:r w:rsidR="006916CA">
        <w:rPr>
          <w:rFonts w:ascii="Calibri" w:hAnsi="Calibri" w:cs="Calibri"/>
          <w:sz w:val="20"/>
          <w:szCs w:val="20"/>
        </w:rPr>
        <w:t>rozsypywarka</w:t>
      </w:r>
      <w:proofErr w:type="spellEnd"/>
      <w:r w:rsidR="006916CA">
        <w:rPr>
          <w:rFonts w:ascii="Calibri" w:hAnsi="Calibri" w:cs="Calibri"/>
          <w:sz w:val="20"/>
          <w:szCs w:val="20"/>
        </w:rPr>
        <w:t xml:space="preserve"> kruszywa,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szczotki mechaniczne i/lub inne urządzenia czyszczące,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samochody samowyładowcze z przykryciem brezentowym lub termosami,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sprzęt drobny.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4. TRANSPORT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4.1. Ogólne wymagania dotyczące transportu</w:t>
      </w:r>
    </w:p>
    <w:p w:rsidR="002D0948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wymagania dotyczące transportu podano w ST D-M-00.00.00 „Wymagania </w:t>
      </w: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>” [1] pkt 4.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4.2. Transport materiałów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Asfalt należy przewozić w cysternach kolejowych lub samochod</w:t>
      </w:r>
      <w:r w:rsidR="006916CA">
        <w:rPr>
          <w:rFonts w:ascii="Calibri" w:hAnsi="Calibri" w:cs="Calibri"/>
          <w:sz w:val="20"/>
          <w:szCs w:val="20"/>
        </w:rPr>
        <w:t xml:space="preserve">ach izolowanych i zaopatrzonych </w:t>
      </w:r>
      <w:r>
        <w:rPr>
          <w:rFonts w:ascii="Calibri" w:hAnsi="Calibri" w:cs="Calibri"/>
          <w:sz w:val="20"/>
          <w:szCs w:val="20"/>
        </w:rPr>
        <w:t>w urządzenia umożliwiające pośrednie ogrzewanie oraz w zawory spustowe.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Kruszywa można przewozić dowolnymi środkami transportu, w warun</w:t>
      </w:r>
      <w:r w:rsidR="006916CA">
        <w:rPr>
          <w:rFonts w:ascii="Calibri" w:hAnsi="Calibri" w:cs="Calibri"/>
          <w:sz w:val="20"/>
          <w:szCs w:val="20"/>
        </w:rPr>
        <w:t xml:space="preserve">kach zabezpieczających je przed </w:t>
      </w:r>
      <w:r>
        <w:rPr>
          <w:rFonts w:ascii="Calibri" w:hAnsi="Calibri" w:cs="Calibri"/>
          <w:sz w:val="20"/>
          <w:szCs w:val="20"/>
        </w:rPr>
        <w:t>zanieczyszczeniem, zmieszaniem z innymi materiałami i nadmiernym zawilgoceniem.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Wypełniacz należy przewozić w </w:t>
      </w:r>
      <w:r w:rsidR="006916CA">
        <w:rPr>
          <w:rFonts w:ascii="Calibri" w:hAnsi="Calibri" w:cs="Calibri"/>
          <w:sz w:val="20"/>
          <w:szCs w:val="20"/>
        </w:rPr>
        <w:t>sposób</w:t>
      </w:r>
      <w:r>
        <w:rPr>
          <w:rFonts w:ascii="Calibri" w:hAnsi="Calibri" w:cs="Calibri"/>
          <w:sz w:val="20"/>
          <w:szCs w:val="20"/>
        </w:rPr>
        <w:t xml:space="preserve"> chroniący go </w:t>
      </w:r>
      <w:r w:rsidR="006916CA">
        <w:rPr>
          <w:rFonts w:ascii="Calibri" w:hAnsi="Calibri" w:cs="Calibri"/>
          <w:sz w:val="20"/>
          <w:szCs w:val="20"/>
        </w:rPr>
        <w:t xml:space="preserve">przed zawilgoceniem, zbryleniem </w:t>
      </w:r>
      <w:r>
        <w:rPr>
          <w:rFonts w:ascii="Calibri" w:hAnsi="Calibri" w:cs="Calibri"/>
          <w:sz w:val="20"/>
          <w:szCs w:val="20"/>
        </w:rPr>
        <w:t>i zanieczyszczeniem. Wypełniacz luzem powinien być przewożony w odpowiednic</w:t>
      </w:r>
      <w:r w:rsidR="006916CA">
        <w:rPr>
          <w:rFonts w:ascii="Calibri" w:hAnsi="Calibri" w:cs="Calibri"/>
          <w:sz w:val="20"/>
          <w:szCs w:val="20"/>
        </w:rPr>
        <w:t xml:space="preserve">h cysternach przystosowanych do </w:t>
      </w:r>
      <w:r>
        <w:rPr>
          <w:rFonts w:ascii="Calibri" w:hAnsi="Calibri" w:cs="Calibri"/>
          <w:sz w:val="20"/>
          <w:szCs w:val="20"/>
        </w:rPr>
        <w:t xml:space="preserve">przewozu </w:t>
      </w:r>
      <w:r w:rsidR="006916CA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sypkich, umożliwiających rozładunek pneumatyczny.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Emulsja asfaltowa może być transportowana w zamkniętych cyste</w:t>
      </w:r>
      <w:r w:rsidR="006916CA">
        <w:rPr>
          <w:rFonts w:ascii="Calibri" w:hAnsi="Calibri" w:cs="Calibri"/>
          <w:sz w:val="20"/>
          <w:szCs w:val="20"/>
        </w:rPr>
        <w:t xml:space="preserve">rnach, autocysternach, beczkach </w:t>
      </w:r>
      <w:r>
        <w:rPr>
          <w:rFonts w:ascii="Calibri" w:hAnsi="Calibri" w:cs="Calibri"/>
          <w:sz w:val="20"/>
          <w:szCs w:val="20"/>
        </w:rPr>
        <w:t>i innych opakowaniach pod warunkiem, że nie będą korodowały pod wpływem emulsji i nie będą powod</w:t>
      </w:r>
      <w:r w:rsidR="006916CA">
        <w:rPr>
          <w:rFonts w:ascii="Calibri" w:hAnsi="Calibri" w:cs="Calibri"/>
          <w:sz w:val="20"/>
          <w:szCs w:val="20"/>
        </w:rPr>
        <w:t xml:space="preserve">owały jej </w:t>
      </w:r>
      <w:r>
        <w:rPr>
          <w:rFonts w:ascii="Calibri" w:hAnsi="Calibri" w:cs="Calibri"/>
          <w:sz w:val="20"/>
          <w:szCs w:val="20"/>
        </w:rPr>
        <w:t>rozpadu. Cysterny powinny być wyposażone w przegrody. Nie należy używać do transportu opakowań z metali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lekkich (może zachodzić wydzielanie wodoru i groźba wybuchu przy emulsjach o </w:t>
      </w:r>
      <w:proofErr w:type="spellStart"/>
      <w:r>
        <w:rPr>
          <w:rFonts w:ascii="Calibri" w:hAnsi="Calibri" w:cs="Calibri"/>
          <w:sz w:val="20"/>
          <w:szCs w:val="20"/>
        </w:rPr>
        <w:t>pH</w:t>
      </w:r>
      <w:proofErr w:type="spellEnd"/>
      <w:r>
        <w:rPr>
          <w:rFonts w:ascii="Calibri" w:hAnsi="Calibri" w:cs="Calibri"/>
          <w:sz w:val="20"/>
          <w:szCs w:val="20"/>
        </w:rPr>
        <w:t xml:space="preserve"> ≤ 4).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Mieszankę mineralno-asfaltową należy dowozić na budowę pojazdam</w:t>
      </w:r>
      <w:r w:rsidR="006916CA">
        <w:rPr>
          <w:rFonts w:ascii="Calibri" w:hAnsi="Calibri" w:cs="Calibri"/>
          <w:sz w:val="20"/>
          <w:szCs w:val="20"/>
        </w:rPr>
        <w:t xml:space="preserve">i samowyładowczymi w zależności </w:t>
      </w:r>
      <w:r>
        <w:rPr>
          <w:rFonts w:ascii="Calibri" w:hAnsi="Calibri" w:cs="Calibri"/>
          <w:sz w:val="20"/>
          <w:szCs w:val="20"/>
        </w:rPr>
        <w:t xml:space="preserve">od postępu robot. Podczas transportu i postoju przed wbudowaniem mieszanka </w:t>
      </w:r>
      <w:r w:rsidR="006916CA">
        <w:rPr>
          <w:rFonts w:ascii="Calibri" w:hAnsi="Calibri" w:cs="Calibri"/>
          <w:sz w:val="20"/>
          <w:szCs w:val="20"/>
        </w:rPr>
        <w:t xml:space="preserve">powinna być zabezpieczona przed </w:t>
      </w:r>
      <w:r>
        <w:rPr>
          <w:rFonts w:ascii="Calibri" w:hAnsi="Calibri" w:cs="Calibri"/>
          <w:sz w:val="20"/>
          <w:szCs w:val="20"/>
        </w:rPr>
        <w:t>ostygnięciem i dopływem powietrza (przez przykrycie, pojemniki termoizolacyj</w:t>
      </w:r>
      <w:r w:rsidR="006916CA">
        <w:rPr>
          <w:rFonts w:ascii="Calibri" w:hAnsi="Calibri" w:cs="Calibri"/>
          <w:sz w:val="20"/>
          <w:szCs w:val="20"/>
        </w:rPr>
        <w:t xml:space="preserve">ne lub ogrzewane itp.). Warunki </w:t>
      </w:r>
      <w:r>
        <w:rPr>
          <w:rFonts w:ascii="Calibri" w:hAnsi="Calibri" w:cs="Calibri"/>
          <w:sz w:val="20"/>
          <w:szCs w:val="20"/>
        </w:rPr>
        <w:t>i czas transportu mieszanki, od produkcji do wbudowania, powinna z</w:t>
      </w:r>
      <w:r w:rsidR="006916CA">
        <w:rPr>
          <w:rFonts w:ascii="Calibri" w:hAnsi="Calibri" w:cs="Calibri"/>
          <w:sz w:val="20"/>
          <w:szCs w:val="20"/>
        </w:rPr>
        <w:t xml:space="preserve">apewniać utrzymanie temperatury </w:t>
      </w:r>
      <w:r>
        <w:rPr>
          <w:rFonts w:ascii="Calibri" w:hAnsi="Calibri" w:cs="Calibri"/>
          <w:sz w:val="20"/>
          <w:szCs w:val="20"/>
        </w:rPr>
        <w:t xml:space="preserve">w wymaganym przedziale. Powierzchnie </w:t>
      </w:r>
      <w:r w:rsidR="006916CA">
        <w:rPr>
          <w:rFonts w:ascii="Calibri" w:hAnsi="Calibri" w:cs="Calibri"/>
          <w:sz w:val="20"/>
          <w:szCs w:val="20"/>
        </w:rPr>
        <w:t>pojemników</w:t>
      </w:r>
      <w:r>
        <w:rPr>
          <w:rFonts w:ascii="Calibri" w:hAnsi="Calibri" w:cs="Calibri"/>
          <w:sz w:val="20"/>
          <w:szCs w:val="20"/>
        </w:rPr>
        <w:t xml:space="preserve"> używanych do transportu mieszanki powinny być czyste,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do zwilżania tych powierzchni można używać tylko środki antyadhezyjne niewpływające szkodliwie na mieszankę.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WYKONANIE ROBÓT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5.1. Ogólne zasady wykonania robót</w:t>
      </w:r>
    </w:p>
    <w:p w:rsidR="002D0948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zasady wykonania robot podano w ST D-M-00.00.00 „Wymagania </w:t>
      </w: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>” [1] pkt 5.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5.2. Projektowanie mieszanki mineralno-asfaltowej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 przystąpieniem do robot Wykonawca dostarczy Inżynierowi do akce</w:t>
      </w:r>
      <w:r w:rsidR="006916CA">
        <w:rPr>
          <w:rFonts w:ascii="Calibri" w:hAnsi="Calibri" w:cs="Calibri"/>
          <w:sz w:val="20"/>
          <w:szCs w:val="20"/>
        </w:rPr>
        <w:t xml:space="preserve">ptacji projekt składu mieszanki </w:t>
      </w:r>
      <w:r>
        <w:rPr>
          <w:rFonts w:ascii="Calibri" w:hAnsi="Calibri" w:cs="Calibri"/>
          <w:sz w:val="20"/>
          <w:szCs w:val="20"/>
        </w:rPr>
        <w:t>mineralno-asfaltowej AC11S.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Uziarnienie mieszanki mineralnej oraz minimalna zawartość lepiszcza podane są w tablicy 7.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stosowana jest mieszanka kruszywa drobnego niełamanego i łamane</w:t>
      </w:r>
      <w:r w:rsidR="006916CA">
        <w:rPr>
          <w:rFonts w:ascii="Calibri" w:hAnsi="Calibri" w:cs="Calibri"/>
          <w:sz w:val="20"/>
          <w:szCs w:val="20"/>
        </w:rPr>
        <w:t xml:space="preserve">go, to należy przyjąć proporcję </w:t>
      </w:r>
      <w:r>
        <w:rPr>
          <w:rFonts w:ascii="Calibri" w:hAnsi="Calibri" w:cs="Calibri"/>
          <w:sz w:val="20"/>
          <w:szCs w:val="20"/>
        </w:rPr>
        <w:t>kruszywa łamanego do niełamanego co najmniej 50/50.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Wymagane właściwości mieszanki mineralno-asfaltowej podane są w tablicy 8.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Tablica 7. Uziarnienie mieszanki mineralnej oraz zawartość lepiszcza do betonu asfaltowego do warstwy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ścieralnej dla ruchu KR3 [65]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w:drawing>
          <wp:inline distT="0" distB="0" distL="0" distR="0">
            <wp:extent cx="3038475" cy="243760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22" cy="24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Tablica 8. Wymagane właściwości mieszanki mineralno-asfaltowej do warstwy ścieralnej, dla ruchu KR3 [65]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w:drawing>
          <wp:inline distT="0" distB="0" distL="0" distR="0">
            <wp:extent cx="5048250" cy="253360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31" cy="25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5.3. Wytwarzanie mieszanki mineralno-asfaltowej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Mieszankę mineralno-asfaltową należy wytwarzać na gorąco w otacz</w:t>
      </w:r>
      <w:r w:rsidR="006916CA">
        <w:rPr>
          <w:rFonts w:ascii="Calibri" w:hAnsi="Calibri" w:cs="Calibri"/>
          <w:sz w:val="20"/>
          <w:szCs w:val="20"/>
        </w:rPr>
        <w:t xml:space="preserve">arce (zespole maszyn i urządzeń </w:t>
      </w:r>
      <w:r>
        <w:rPr>
          <w:rFonts w:ascii="Calibri" w:hAnsi="Calibri" w:cs="Calibri"/>
          <w:sz w:val="20"/>
          <w:szCs w:val="20"/>
        </w:rPr>
        <w:t xml:space="preserve">dozowania, podgrzewania i mieszania </w:t>
      </w:r>
      <w:r w:rsidR="006916CA">
        <w:rPr>
          <w:rFonts w:ascii="Calibri" w:hAnsi="Calibri" w:cs="Calibri"/>
          <w:sz w:val="20"/>
          <w:szCs w:val="20"/>
        </w:rPr>
        <w:t>składników</w:t>
      </w:r>
      <w:r>
        <w:rPr>
          <w:rFonts w:ascii="Calibri" w:hAnsi="Calibri" w:cs="Calibri"/>
          <w:sz w:val="20"/>
          <w:szCs w:val="20"/>
        </w:rPr>
        <w:t xml:space="preserve"> oraz przechowywania gotowej mieszanki).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Dozowanie </w:t>
      </w:r>
      <w:r w:rsidR="006916CA">
        <w:rPr>
          <w:rFonts w:ascii="Calibri" w:hAnsi="Calibri" w:cs="Calibri"/>
          <w:sz w:val="20"/>
          <w:szCs w:val="20"/>
        </w:rPr>
        <w:t>składników</w:t>
      </w:r>
      <w:r>
        <w:rPr>
          <w:rFonts w:ascii="Calibri" w:hAnsi="Calibri" w:cs="Calibri"/>
          <w:sz w:val="20"/>
          <w:szCs w:val="20"/>
        </w:rPr>
        <w:t xml:space="preserve"> mieszanki mineralno-asfaltowej w otaczarkach, w tym takż</w:t>
      </w:r>
      <w:r w:rsidR="006916CA">
        <w:rPr>
          <w:rFonts w:ascii="Calibri" w:hAnsi="Calibri" w:cs="Calibri"/>
          <w:sz w:val="20"/>
          <w:szCs w:val="20"/>
        </w:rPr>
        <w:t xml:space="preserve">e wstępne, powinno </w:t>
      </w:r>
      <w:r>
        <w:rPr>
          <w:rFonts w:ascii="Calibri" w:hAnsi="Calibri" w:cs="Calibri"/>
          <w:sz w:val="20"/>
          <w:szCs w:val="20"/>
        </w:rPr>
        <w:t xml:space="preserve">być zautomatyzowane i zgodne z receptą roboczą, a urządzenia do dozowania </w:t>
      </w:r>
      <w:r w:rsidR="006916CA">
        <w:rPr>
          <w:rFonts w:ascii="Calibri" w:hAnsi="Calibri" w:cs="Calibri"/>
          <w:sz w:val="20"/>
          <w:szCs w:val="20"/>
        </w:rPr>
        <w:t xml:space="preserve">składników oraz pomiaru </w:t>
      </w:r>
      <w:r>
        <w:rPr>
          <w:rFonts w:ascii="Calibri" w:hAnsi="Calibri" w:cs="Calibri"/>
          <w:sz w:val="20"/>
          <w:szCs w:val="20"/>
        </w:rPr>
        <w:t>temperatury powinny być okresowo sprawdzane. Kruszywo o rożnym uziarnieniu</w:t>
      </w:r>
      <w:r w:rsidR="006916CA">
        <w:rPr>
          <w:rFonts w:ascii="Calibri" w:hAnsi="Calibri" w:cs="Calibri"/>
          <w:sz w:val="20"/>
          <w:szCs w:val="20"/>
        </w:rPr>
        <w:t xml:space="preserve"> lub pochodzeniu należy dodawać </w:t>
      </w:r>
      <w:r>
        <w:rPr>
          <w:rFonts w:ascii="Calibri" w:hAnsi="Calibri" w:cs="Calibri"/>
          <w:sz w:val="20"/>
          <w:szCs w:val="20"/>
        </w:rPr>
        <w:t>odmierzone oddzielnie.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Lepiszcze asfaltowe należy przechowywać w zbiorniku z pośrednim</w:t>
      </w:r>
      <w:r w:rsidR="006916CA">
        <w:rPr>
          <w:rFonts w:ascii="Calibri" w:hAnsi="Calibri" w:cs="Calibri"/>
          <w:sz w:val="20"/>
          <w:szCs w:val="20"/>
        </w:rPr>
        <w:t xml:space="preserve"> systemem ogrzewania, z układem </w:t>
      </w:r>
      <w:r>
        <w:rPr>
          <w:rFonts w:ascii="Calibri" w:hAnsi="Calibri" w:cs="Calibri"/>
          <w:sz w:val="20"/>
          <w:szCs w:val="20"/>
        </w:rPr>
        <w:t>termostatowania zapewniającym utrzymanie żądanej temperatury z dokładnością } 5°C. Temperatura lepiszcza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asfaltowego w zbiorniku magazynowym (roboczym) nie mo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e przekracza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180°C dla asfaltu drogowego 50/70 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70/100.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Kruszywo (ewentualnie z wype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niaczem) powinno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wysuszone</w:t>
      </w:r>
      <w:r w:rsidR="006916CA">
        <w:rPr>
          <w:rFonts w:ascii="Calibri" w:hAnsi="Calibri" w:cs="Calibri"/>
          <w:sz w:val="20"/>
          <w:szCs w:val="20"/>
        </w:rPr>
        <w:t xml:space="preserve"> i podgrzane tak, aby mieszanka </w:t>
      </w:r>
      <w:r>
        <w:rPr>
          <w:rFonts w:ascii="Calibri" w:hAnsi="Calibri" w:cs="Calibri"/>
          <w:sz w:val="20"/>
          <w:szCs w:val="20"/>
        </w:rPr>
        <w:t>mineralna uzyska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 temperatur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ciw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do otoczenia lepiszczem asfaltowym. T</w:t>
      </w:r>
      <w:r w:rsidR="006916CA">
        <w:rPr>
          <w:rFonts w:ascii="Calibri" w:hAnsi="Calibri" w:cs="Calibri"/>
          <w:sz w:val="20"/>
          <w:szCs w:val="20"/>
        </w:rPr>
        <w:t xml:space="preserve">emperatura mieszanki mineralnej </w:t>
      </w:r>
      <w:r>
        <w:rPr>
          <w:rFonts w:ascii="Calibri" w:hAnsi="Calibri" w:cs="Calibri"/>
          <w:sz w:val="20"/>
          <w:szCs w:val="20"/>
        </w:rPr>
        <w:t>nie powinna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wy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sza o wi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cej ni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 30</w:t>
      </w:r>
      <w:r>
        <w:rPr>
          <w:rFonts w:ascii="Calibri" w:hAnsi="Calibri" w:cs="Calibri"/>
          <w:sz w:val="13"/>
          <w:szCs w:val="13"/>
        </w:rPr>
        <w:t>o</w:t>
      </w:r>
      <w:r>
        <w:rPr>
          <w:rFonts w:ascii="Calibri" w:hAnsi="Calibri" w:cs="Calibri"/>
          <w:sz w:val="20"/>
          <w:szCs w:val="20"/>
        </w:rPr>
        <w:t>C od najwyższej temperatury mieszanki</w:t>
      </w:r>
      <w:r w:rsidR="006916CA">
        <w:rPr>
          <w:rFonts w:ascii="Calibri" w:hAnsi="Calibri" w:cs="Calibri"/>
          <w:sz w:val="20"/>
          <w:szCs w:val="20"/>
        </w:rPr>
        <w:t xml:space="preserve"> mineralno-asfaltowej podanej w </w:t>
      </w:r>
      <w:r>
        <w:rPr>
          <w:rFonts w:ascii="Calibri" w:hAnsi="Calibri" w:cs="Calibri"/>
          <w:sz w:val="20"/>
          <w:szCs w:val="20"/>
        </w:rPr>
        <w:t>tablicy 9. W tej tablicy najniższa temperatura dotyczy mieszanki mineralno-asfaltowej dostarczonej na miejsce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wbudowania, a najwyższa temperatura dotyczy mieszanki mineralno-asfaltowe</w:t>
      </w:r>
      <w:r w:rsidR="006916CA">
        <w:rPr>
          <w:rFonts w:ascii="Calibri" w:hAnsi="Calibri" w:cs="Calibri"/>
          <w:sz w:val="20"/>
          <w:szCs w:val="20"/>
        </w:rPr>
        <w:t xml:space="preserve">j bezpośrednio po wytworzeniu w </w:t>
      </w:r>
      <w:r>
        <w:rPr>
          <w:rFonts w:ascii="Calibri" w:hAnsi="Calibri" w:cs="Calibri"/>
          <w:sz w:val="20"/>
          <w:szCs w:val="20"/>
        </w:rPr>
        <w:t>wytworni.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Tablica 9. Najwyższa i najniższa temperatura mieszanki AC [65]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16CA" w:rsidTr="006916CA">
        <w:tc>
          <w:tcPr>
            <w:tcW w:w="4531" w:type="dxa"/>
          </w:tcPr>
          <w:p w:rsidR="006916CA" w:rsidRDefault="006916CA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Lepiszcze asfaltowe</w:t>
            </w:r>
          </w:p>
        </w:tc>
        <w:tc>
          <w:tcPr>
            <w:tcW w:w="4531" w:type="dxa"/>
          </w:tcPr>
          <w:p w:rsidR="006916CA" w:rsidRDefault="006916CA" w:rsidP="006916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Temperatura mieszanki [°C]</w:t>
            </w:r>
          </w:p>
          <w:p w:rsidR="006916CA" w:rsidRDefault="006916CA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16CA" w:rsidTr="006916CA">
        <w:tc>
          <w:tcPr>
            <w:tcW w:w="4531" w:type="dxa"/>
          </w:tcPr>
          <w:p w:rsidR="006916CA" w:rsidRDefault="006916CA" w:rsidP="006916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Asfalt 50/70</w:t>
            </w:r>
          </w:p>
          <w:p w:rsidR="006916CA" w:rsidRDefault="006916CA" w:rsidP="006916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Wielorodzajowy-50/70</w:t>
            </w:r>
          </w:p>
          <w:p w:rsidR="006916CA" w:rsidRDefault="006916CA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6916CA" w:rsidRDefault="006916CA" w:rsidP="006916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140 do 180</w:t>
            </w:r>
          </w:p>
          <w:p w:rsidR="006916CA" w:rsidRDefault="006916CA" w:rsidP="006916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140 do 180</w:t>
            </w:r>
          </w:p>
          <w:p w:rsidR="006916CA" w:rsidRDefault="006916CA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Sposób</w:t>
      </w:r>
      <w:r w:rsidR="002D0948">
        <w:rPr>
          <w:rFonts w:ascii="Calibri" w:hAnsi="Calibri" w:cs="Calibri"/>
          <w:sz w:val="20"/>
          <w:szCs w:val="20"/>
        </w:rPr>
        <w:t xml:space="preserve"> i czas mieszania </w:t>
      </w:r>
      <w:r>
        <w:rPr>
          <w:rFonts w:ascii="Calibri" w:hAnsi="Calibri" w:cs="Calibri"/>
          <w:sz w:val="20"/>
          <w:szCs w:val="20"/>
        </w:rPr>
        <w:t>składników</w:t>
      </w:r>
      <w:r w:rsidR="002D0948">
        <w:rPr>
          <w:rFonts w:ascii="Calibri" w:hAnsi="Calibri" w:cs="Calibri"/>
          <w:sz w:val="20"/>
          <w:szCs w:val="20"/>
        </w:rPr>
        <w:t xml:space="preserve"> mieszanki mineralno-asfaltowej powinny zapewni</w:t>
      </w:r>
      <w:r w:rsidR="002D0948">
        <w:rPr>
          <w:rFonts w:ascii="Calibri" w:hAnsi="Calibri" w:cs="Calibri" w:hint="eastAsia"/>
          <w:sz w:val="20"/>
          <w:szCs w:val="20"/>
        </w:rPr>
        <w:t>ć</w:t>
      </w:r>
      <w:r w:rsidR="002D094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równomierne </w:t>
      </w:r>
      <w:r w:rsidR="002D0948">
        <w:rPr>
          <w:rFonts w:ascii="Calibri" w:hAnsi="Calibri" w:cs="Calibri"/>
          <w:sz w:val="20"/>
          <w:szCs w:val="20"/>
        </w:rPr>
        <w:t>otoczenie kruszywa lepiszczem asfaltowym.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Dopuszcza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dostawy mieszanek mineralno-asfaltowych </w:t>
      </w:r>
      <w:r w:rsidR="006916CA">
        <w:rPr>
          <w:rFonts w:ascii="Calibri" w:hAnsi="Calibri" w:cs="Calibri"/>
          <w:sz w:val="20"/>
          <w:szCs w:val="20"/>
        </w:rPr>
        <w:t xml:space="preserve">z kilku wytworni, pod warunkiem </w:t>
      </w:r>
      <w:r>
        <w:rPr>
          <w:rFonts w:ascii="Calibri" w:hAnsi="Calibri" w:cs="Calibri"/>
          <w:sz w:val="20"/>
          <w:szCs w:val="20"/>
        </w:rPr>
        <w:t>skoordynowania mi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dzy sob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deklarowanych przydatno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ci mieszanek (m.in.: typ, rodzaj </w:t>
      </w:r>
      <w:r w:rsidR="006916CA">
        <w:rPr>
          <w:rFonts w:ascii="Calibri" w:hAnsi="Calibri" w:cs="Calibri"/>
          <w:sz w:val="20"/>
          <w:szCs w:val="20"/>
        </w:rPr>
        <w:t>składników</w:t>
      </w:r>
      <w:r>
        <w:rPr>
          <w:rFonts w:ascii="Calibri" w:hAnsi="Calibri" w:cs="Calibri"/>
          <w:sz w:val="20"/>
          <w:szCs w:val="20"/>
        </w:rPr>
        <w:t>, w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ciwo</w:t>
      </w:r>
      <w:r>
        <w:rPr>
          <w:rFonts w:ascii="Calibri" w:hAnsi="Calibri" w:cs="Calibri" w:hint="eastAsia"/>
          <w:sz w:val="20"/>
          <w:szCs w:val="20"/>
        </w:rPr>
        <w:t>ś</w:t>
      </w:r>
      <w:r w:rsidR="006916CA">
        <w:rPr>
          <w:rFonts w:ascii="Calibri" w:hAnsi="Calibri" w:cs="Calibri"/>
          <w:sz w:val="20"/>
          <w:szCs w:val="20"/>
        </w:rPr>
        <w:t xml:space="preserve">ci </w:t>
      </w:r>
      <w:r>
        <w:rPr>
          <w:rFonts w:ascii="Calibri" w:hAnsi="Calibri" w:cs="Calibri"/>
          <w:sz w:val="20"/>
          <w:szCs w:val="20"/>
        </w:rPr>
        <w:t>obj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ciowe) z zachowaniem braku </w:t>
      </w:r>
      <w:r w:rsidR="006916CA">
        <w:rPr>
          <w:rFonts w:ascii="Calibri" w:hAnsi="Calibri" w:cs="Calibri"/>
          <w:sz w:val="20"/>
          <w:szCs w:val="20"/>
        </w:rPr>
        <w:t>różnic</w:t>
      </w:r>
      <w:r>
        <w:rPr>
          <w:rFonts w:ascii="Calibri" w:hAnsi="Calibri" w:cs="Calibri"/>
          <w:sz w:val="20"/>
          <w:szCs w:val="20"/>
        </w:rPr>
        <w:t xml:space="preserve"> w ich w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ciwo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ciach.</w:t>
      </w: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916CA" w:rsidRDefault="006916CA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5.4. Przygotowanie podłoża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Podłoże (warstwa </w:t>
      </w:r>
      <w:r w:rsidR="006916CA">
        <w:rPr>
          <w:rFonts w:ascii="Calibri" w:hAnsi="Calibri" w:cs="Calibri"/>
          <w:sz w:val="20"/>
          <w:szCs w:val="20"/>
        </w:rPr>
        <w:t>wyrównawcza</w:t>
      </w:r>
      <w:r>
        <w:rPr>
          <w:rFonts w:ascii="Calibri" w:hAnsi="Calibri" w:cs="Calibri"/>
          <w:sz w:val="20"/>
          <w:szCs w:val="20"/>
        </w:rPr>
        <w:t>, warstwa wiążąca lub stara warstwa ścieralna) pod warstwę ścieralną z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betonu asfaltowego powinno być na całej powierzchni: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ustabilizowane i nośne,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– </w:t>
      </w:r>
      <w:r>
        <w:rPr>
          <w:rFonts w:ascii="Calibri" w:hAnsi="Calibri" w:cs="Calibri"/>
          <w:sz w:val="20"/>
          <w:szCs w:val="20"/>
        </w:rPr>
        <w:t>czyste, bez zanieczyszczenia lub pozostałości luźnego kruszywa,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 xml:space="preserve">wyprofilowane, </w:t>
      </w:r>
      <w:r w:rsidR="006916CA">
        <w:rPr>
          <w:rFonts w:ascii="Calibri" w:hAnsi="Calibri" w:cs="Calibri"/>
          <w:sz w:val="20"/>
          <w:szCs w:val="20"/>
        </w:rPr>
        <w:t>równe</w:t>
      </w:r>
      <w:r>
        <w:rPr>
          <w:rFonts w:ascii="Calibri" w:hAnsi="Calibri" w:cs="Calibri"/>
          <w:sz w:val="20"/>
          <w:szCs w:val="20"/>
        </w:rPr>
        <w:t xml:space="preserve"> i bez kolein,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suche.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Wymagana </w:t>
      </w:r>
      <w:r w:rsidR="006916CA">
        <w:rPr>
          <w:rFonts w:ascii="Calibri" w:hAnsi="Calibri" w:cs="Calibri"/>
          <w:sz w:val="20"/>
          <w:szCs w:val="20"/>
        </w:rPr>
        <w:t>równość</w:t>
      </w:r>
      <w:r>
        <w:rPr>
          <w:rFonts w:ascii="Calibri" w:hAnsi="Calibri" w:cs="Calibri"/>
          <w:sz w:val="20"/>
          <w:szCs w:val="20"/>
        </w:rPr>
        <w:t xml:space="preserve"> podłużna jest określona w rozporządzeniu dotyczącym </w:t>
      </w:r>
      <w:r w:rsidR="006916CA">
        <w:rPr>
          <w:rFonts w:ascii="Calibri" w:hAnsi="Calibri" w:cs="Calibri"/>
          <w:sz w:val="20"/>
          <w:szCs w:val="20"/>
        </w:rPr>
        <w:t xml:space="preserve">warunków technicznych, </w:t>
      </w:r>
      <w:r>
        <w:rPr>
          <w:rFonts w:ascii="Calibri" w:hAnsi="Calibri" w:cs="Calibri"/>
          <w:sz w:val="20"/>
          <w:szCs w:val="20"/>
        </w:rPr>
        <w:t xml:space="preserve">jakim powinny odpowiadać drogi publiczne [67]. W wypadku podłoża z warstwy starej nawierzchni, </w:t>
      </w:r>
      <w:r w:rsidR="006916CA">
        <w:rPr>
          <w:rFonts w:ascii="Calibri" w:hAnsi="Calibri" w:cs="Calibri"/>
          <w:sz w:val="20"/>
          <w:szCs w:val="20"/>
        </w:rPr>
        <w:t>nierówności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powinny przekraczać wartości podanych w tablicy 10.</w:t>
      </w:r>
    </w:p>
    <w:p w:rsidR="003F067E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Tablica 10. Maksymalne </w:t>
      </w:r>
      <w:r w:rsidR="006916CA">
        <w:rPr>
          <w:rFonts w:ascii="Calibri" w:hAnsi="Calibri" w:cs="Calibri"/>
          <w:sz w:val="20"/>
          <w:szCs w:val="20"/>
        </w:rPr>
        <w:t>nierówności</w:t>
      </w:r>
      <w:r>
        <w:rPr>
          <w:rFonts w:ascii="Calibri" w:hAnsi="Calibri" w:cs="Calibri"/>
          <w:sz w:val="20"/>
          <w:szCs w:val="20"/>
        </w:rPr>
        <w:t xml:space="preserve"> podłoża z warstwy starej nawierzchni pod</w:t>
      </w:r>
      <w:r w:rsidR="006916CA">
        <w:rPr>
          <w:rFonts w:ascii="Calibri" w:hAnsi="Calibri" w:cs="Calibri"/>
          <w:sz w:val="20"/>
          <w:szCs w:val="20"/>
        </w:rPr>
        <w:t xml:space="preserve"> warstwy asfaltowe (pomiar łatą 4-</w:t>
      </w:r>
      <w:r>
        <w:rPr>
          <w:rFonts w:ascii="Calibri" w:hAnsi="Calibri" w:cs="Calibri"/>
          <w:sz w:val="20"/>
          <w:szCs w:val="20"/>
        </w:rPr>
        <w:t xml:space="preserve">metrową lub </w:t>
      </w:r>
      <w:r w:rsidR="006916CA">
        <w:rPr>
          <w:rFonts w:ascii="Calibri" w:hAnsi="Calibri" w:cs="Calibri"/>
          <w:sz w:val="20"/>
          <w:szCs w:val="20"/>
        </w:rPr>
        <w:t>równoważną</w:t>
      </w:r>
      <w:r>
        <w:rPr>
          <w:rFonts w:ascii="Calibri" w:hAnsi="Calibri" w:cs="Calibri"/>
          <w:sz w:val="20"/>
          <w:szCs w:val="20"/>
        </w:rPr>
        <w:t xml:space="preserve"> metodą)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F067E" w:rsidTr="003F067E">
        <w:tc>
          <w:tcPr>
            <w:tcW w:w="2265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 drogi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 nawierzchni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Maksymalna nierówność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podłoża pod warstwę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ścieralną [mm]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067E" w:rsidTr="003F067E">
        <w:tc>
          <w:tcPr>
            <w:tcW w:w="2265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Z, L, D</w:t>
            </w:r>
          </w:p>
        </w:tc>
        <w:tc>
          <w:tcPr>
            <w:tcW w:w="2265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Pasy ruchu</w:t>
            </w:r>
          </w:p>
        </w:tc>
        <w:tc>
          <w:tcPr>
            <w:tcW w:w="2266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067E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067E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Jeżeli </w:t>
      </w:r>
      <w:r w:rsidR="003F067E">
        <w:rPr>
          <w:rFonts w:ascii="Calibri" w:hAnsi="Calibri" w:cs="Calibri"/>
          <w:sz w:val="20"/>
          <w:szCs w:val="20"/>
        </w:rPr>
        <w:t>nierówności</w:t>
      </w:r>
      <w:r>
        <w:rPr>
          <w:rFonts w:ascii="Calibri" w:hAnsi="Calibri" w:cs="Calibri"/>
          <w:sz w:val="20"/>
          <w:szCs w:val="20"/>
        </w:rPr>
        <w:t xml:space="preserve"> są większe niż dopuszczalne, to należy </w:t>
      </w:r>
      <w:r w:rsidR="003F067E">
        <w:rPr>
          <w:rFonts w:ascii="Calibri" w:hAnsi="Calibri" w:cs="Calibri"/>
          <w:sz w:val="20"/>
          <w:szCs w:val="20"/>
        </w:rPr>
        <w:t>wyrównać</w:t>
      </w:r>
      <w:r>
        <w:rPr>
          <w:rFonts w:ascii="Calibri" w:hAnsi="Calibri" w:cs="Calibri"/>
          <w:sz w:val="20"/>
          <w:szCs w:val="20"/>
        </w:rPr>
        <w:t xml:space="preserve"> podłoże.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Rzędne wysokościowe podłoża oraz urządzeń usytuowanych w naw</w:t>
      </w:r>
      <w:r w:rsidR="003F067E">
        <w:rPr>
          <w:rFonts w:ascii="Calibri" w:hAnsi="Calibri" w:cs="Calibri"/>
          <w:sz w:val="20"/>
          <w:szCs w:val="20"/>
        </w:rPr>
        <w:t xml:space="preserve">ierzchni lub ją ograniczających </w:t>
      </w:r>
      <w:r>
        <w:rPr>
          <w:rFonts w:ascii="Calibri" w:hAnsi="Calibri" w:cs="Calibri"/>
          <w:sz w:val="20"/>
          <w:szCs w:val="20"/>
        </w:rPr>
        <w:t>powinny być zgodne z dokumentacją projektową. Z podłoża powinien być zapewniony odpływ wody.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Oznakowanie poziome na warstwie podłoża należy usunąć.</w:t>
      </w:r>
    </w:p>
    <w:p w:rsidR="002D0948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Nierówności</w:t>
      </w:r>
      <w:r w:rsidR="002D0948">
        <w:rPr>
          <w:rFonts w:ascii="Calibri" w:hAnsi="Calibri" w:cs="Calibri"/>
          <w:sz w:val="20"/>
          <w:szCs w:val="20"/>
        </w:rPr>
        <w:t xml:space="preserve"> podłoża (w tym powierzchnię istniejącej warstwy ścieralnej) należy </w:t>
      </w:r>
      <w:r>
        <w:rPr>
          <w:rFonts w:ascii="Calibri" w:hAnsi="Calibri" w:cs="Calibri"/>
          <w:sz w:val="20"/>
          <w:szCs w:val="20"/>
        </w:rPr>
        <w:t xml:space="preserve">wyrównać poprzez </w:t>
      </w:r>
      <w:r w:rsidR="002D0948">
        <w:rPr>
          <w:rFonts w:ascii="Calibri" w:hAnsi="Calibri" w:cs="Calibri"/>
          <w:sz w:val="20"/>
          <w:szCs w:val="20"/>
        </w:rPr>
        <w:t xml:space="preserve">frezowanie lub wykonanie warstwy </w:t>
      </w:r>
      <w:r>
        <w:rPr>
          <w:rFonts w:ascii="Calibri" w:hAnsi="Calibri" w:cs="Calibri"/>
          <w:sz w:val="20"/>
          <w:szCs w:val="20"/>
        </w:rPr>
        <w:t xml:space="preserve">wyrównawczej. </w:t>
      </w:r>
      <w:r w:rsidR="002D0948">
        <w:rPr>
          <w:rFonts w:ascii="Calibri" w:hAnsi="Calibri" w:cs="Calibri"/>
          <w:sz w:val="20"/>
          <w:szCs w:val="20"/>
        </w:rPr>
        <w:t xml:space="preserve">Wykonane w podłożu łaty z materiału o mniejszej sztywności (np. </w:t>
      </w:r>
      <w:r>
        <w:rPr>
          <w:rFonts w:ascii="Calibri" w:hAnsi="Calibri" w:cs="Calibri"/>
          <w:sz w:val="20"/>
          <w:szCs w:val="20"/>
        </w:rPr>
        <w:t xml:space="preserve">łaty z asfaltu lanego w betonie </w:t>
      </w:r>
      <w:r w:rsidR="002D0948">
        <w:rPr>
          <w:rFonts w:ascii="Calibri" w:hAnsi="Calibri" w:cs="Calibri"/>
          <w:sz w:val="20"/>
          <w:szCs w:val="20"/>
        </w:rPr>
        <w:t xml:space="preserve">asfaltowym) należy usunąć, a powstałe w ten </w:t>
      </w:r>
      <w:r>
        <w:rPr>
          <w:rFonts w:ascii="Calibri" w:hAnsi="Calibri" w:cs="Calibri"/>
          <w:sz w:val="20"/>
          <w:szCs w:val="20"/>
        </w:rPr>
        <w:t>sposób</w:t>
      </w:r>
      <w:r w:rsidR="002D0948">
        <w:rPr>
          <w:rFonts w:ascii="Calibri" w:hAnsi="Calibri" w:cs="Calibri"/>
          <w:sz w:val="20"/>
          <w:szCs w:val="20"/>
        </w:rPr>
        <w:t xml:space="preserve"> ubytki wypełnić materiałem</w:t>
      </w:r>
      <w:r>
        <w:rPr>
          <w:rFonts w:ascii="Calibri" w:hAnsi="Calibri" w:cs="Calibri"/>
          <w:sz w:val="20"/>
          <w:szCs w:val="20"/>
        </w:rPr>
        <w:t xml:space="preserve"> o właściwościach zbliżonych do </w:t>
      </w:r>
      <w:r w:rsidR="002D0948">
        <w:rPr>
          <w:rFonts w:ascii="Calibri" w:hAnsi="Calibri" w:cs="Calibri"/>
          <w:sz w:val="20"/>
          <w:szCs w:val="20"/>
        </w:rPr>
        <w:t>materiału podstawowego (np. wypełnić betonem asfaltowym).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celu polepszenia połączenia między warstwami technologicznymi n</w:t>
      </w:r>
      <w:r w:rsidR="003F067E">
        <w:rPr>
          <w:rFonts w:ascii="Calibri" w:hAnsi="Calibri" w:cs="Calibri"/>
          <w:sz w:val="20"/>
          <w:szCs w:val="20"/>
        </w:rPr>
        <w:t xml:space="preserve">awierzchni powierzchnia podłoża </w:t>
      </w:r>
      <w:r>
        <w:rPr>
          <w:rFonts w:ascii="Calibri" w:hAnsi="Calibri" w:cs="Calibri"/>
          <w:sz w:val="20"/>
          <w:szCs w:val="20"/>
        </w:rPr>
        <w:t>powinna być w ocenie wizualnej chropowata.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Szerokie szczeliny w podłożu należy wypełnić odpowiednim materiałem</w:t>
      </w:r>
      <w:r w:rsidR="003F067E">
        <w:rPr>
          <w:rFonts w:ascii="Calibri" w:hAnsi="Calibri" w:cs="Calibri"/>
          <w:sz w:val="20"/>
          <w:szCs w:val="20"/>
        </w:rPr>
        <w:t xml:space="preserve">, np. zalewami drogowymi według </w:t>
      </w:r>
      <w:r>
        <w:rPr>
          <w:rFonts w:ascii="Calibri" w:hAnsi="Calibri" w:cs="Calibri"/>
          <w:sz w:val="20"/>
          <w:szCs w:val="20"/>
        </w:rPr>
        <w:t>PN-EN 14188-1 [60] lub PN-EN 14188-2 [61] albo innymi materiałami według</w:t>
      </w:r>
      <w:r w:rsidR="003F067E">
        <w:rPr>
          <w:rFonts w:ascii="Calibri" w:hAnsi="Calibri" w:cs="Calibri"/>
          <w:sz w:val="20"/>
          <w:szCs w:val="20"/>
        </w:rPr>
        <w:t xml:space="preserve"> norm lub aprobat technicznych. </w:t>
      </w:r>
      <w:r>
        <w:rPr>
          <w:rFonts w:ascii="Calibri" w:hAnsi="Calibri" w:cs="Calibri"/>
          <w:sz w:val="20"/>
          <w:szCs w:val="20"/>
        </w:rPr>
        <w:t>Na podłożu wykazującym zniszczenia w postaci siatki spękań zmęcze</w:t>
      </w:r>
      <w:r w:rsidR="003F067E">
        <w:rPr>
          <w:rFonts w:ascii="Calibri" w:hAnsi="Calibri" w:cs="Calibri"/>
          <w:sz w:val="20"/>
          <w:szCs w:val="20"/>
        </w:rPr>
        <w:t xml:space="preserve">niowych lub spękań poprzecznych </w:t>
      </w:r>
      <w:r>
        <w:rPr>
          <w:rFonts w:ascii="Calibri" w:hAnsi="Calibri" w:cs="Calibri"/>
          <w:sz w:val="20"/>
          <w:szCs w:val="20"/>
        </w:rPr>
        <w:t xml:space="preserve">zaleca się stosowanie membrany </w:t>
      </w:r>
      <w:proofErr w:type="spellStart"/>
      <w:r>
        <w:rPr>
          <w:rFonts w:ascii="Calibri" w:hAnsi="Calibri" w:cs="Calibri"/>
          <w:sz w:val="20"/>
          <w:szCs w:val="20"/>
        </w:rPr>
        <w:t>przeciwspękaniowej</w:t>
      </w:r>
      <w:proofErr w:type="spellEnd"/>
      <w:r>
        <w:rPr>
          <w:rFonts w:ascii="Calibri" w:hAnsi="Calibri" w:cs="Calibri"/>
          <w:sz w:val="20"/>
          <w:szCs w:val="20"/>
        </w:rPr>
        <w:t>, np. mieszanki mineralno-asfaltowej, warstwy SAMI lub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</w:t>
      </w:r>
      <w:proofErr w:type="spellStart"/>
      <w:r>
        <w:rPr>
          <w:rFonts w:ascii="Calibri" w:hAnsi="Calibri" w:cs="Calibri"/>
          <w:sz w:val="20"/>
          <w:szCs w:val="20"/>
        </w:rPr>
        <w:t>geosyntetykow</w:t>
      </w:r>
      <w:proofErr w:type="spellEnd"/>
      <w:r>
        <w:rPr>
          <w:rFonts w:ascii="Calibri" w:hAnsi="Calibri" w:cs="Calibri"/>
          <w:sz w:val="20"/>
          <w:szCs w:val="20"/>
        </w:rPr>
        <w:t xml:space="preserve"> według norm lub aprobat technicznych.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5.5. Próba technologiczna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przed przystąpieniem do produkcji mieszanki jest zobowiązany do przeprowadzenia w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obecności Inżyniera </w:t>
      </w:r>
      <w:r w:rsidR="003F067E">
        <w:rPr>
          <w:rFonts w:ascii="Calibri" w:hAnsi="Calibri" w:cs="Calibri"/>
          <w:sz w:val="20"/>
          <w:szCs w:val="20"/>
        </w:rPr>
        <w:t>próby</w:t>
      </w:r>
      <w:r>
        <w:rPr>
          <w:rFonts w:ascii="Calibri" w:hAnsi="Calibri" w:cs="Calibri"/>
          <w:sz w:val="20"/>
          <w:szCs w:val="20"/>
        </w:rPr>
        <w:t xml:space="preserve"> technologicznej, </w:t>
      </w:r>
      <w:r w:rsidR="003F067E">
        <w:rPr>
          <w:rFonts w:ascii="Calibri" w:hAnsi="Calibri" w:cs="Calibri"/>
          <w:sz w:val="20"/>
          <w:szCs w:val="20"/>
        </w:rPr>
        <w:t>która</w:t>
      </w:r>
      <w:r>
        <w:rPr>
          <w:rFonts w:ascii="Calibri" w:hAnsi="Calibri" w:cs="Calibri"/>
          <w:sz w:val="20"/>
          <w:szCs w:val="20"/>
        </w:rPr>
        <w:t xml:space="preserve"> ma na celu sprawdzenie zgodności właściwości wyprodukowanej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mieszanki z receptą. W tym celu należy zaprogramować otaczarkę zgodnie z receptą roboczą i w cyklu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automatycznym produkować mieszankę. Do badań należy pobrać mieszankę wyprodukowaną po ustabilizowaniu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się pracy otaczarki.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dopuszcza się oceniania dokładności pracy otaczarki oraz prawidłowości składu mieszanki mineralnej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podstawie tzw. suchego </w:t>
      </w:r>
      <w:proofErr w:type="spellStart"/>
      <w:r>
        <w:rPr>
          <w:rFonts w:ascii="Calibri" w:hAnsi="Calibri" w:cs="Calibri"/>
          <w:sz w:val="20"/>
          <w:szCs w:val="20"/>
        </w:rPr>
        <w:t>zarobu</w:t>
      </w:r>
      <w:proofErr w:type="spellEnd"/>
      <w:r>
        <w:rPr>
          <w:rFonts w:ascii="Calibri" w:hAnsi="Calibri" w:cs="Calibri"/>
          <w:sz w:val="20"/>
          <w:szCs w:val="20"/>
        </w:rPr>
        <w:t>, z uwagi na możliwą segregację kruszywa.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Mieszankę wyprodukowaną po ustabilizowaniu się pracy otaczarki </w:t>
      </w:r>
      <w:r w:rsidR="003F067E">
        <w:rPr>
          <w:rFonts w:ascii="Calibri" w:hAnsi="Calibri" w:cs="Calibri"/>
          <w:sz w:val="20"/>
          <w:szCs w:val="20"/>
        </w:rPr>
        <w:t xml:space="preserve">należy zgromadzić w silosie lub </w:t>
      </w:r>
      <w:r>
        <w:rPr>
          <w:rFonts w:ascii="Calibri" w:hAnsi="Calibri" w:cs="Calibri"/>
          <w:sz w:val="20"/>
          <w:szCs w:val="20"/>
        </w:rPr>
        <w:t xml:space="preserve">załadować na </w:t>
      </w:r>
      <w:r w:rsidR="003F067E">
        <w:rPr>
          <w:rFonts w:ascii="Calibri" w:hAnsi="Calibri" w:cs="Calibri"/>
          <w:sz w:val="20"/>
          <w:szCs w:val="20"/>
        </w:rPr>
        <w:t>samochód</w:t>
      </w:r>
      <w:r>
        <w:rPr>
          <w:rFonts w:ascii="Calibri" w:hAnsi="Calibri" w:cs="Calibri"/>
          <w:sz w:val="20"/>
          <w:szCs w:val="20"/>
        </w:rPr>
        <w:t xml:space="preserve">. </w:t>
      </w:r>
      <w:r w:rsidR="003F067E">
        <w:rPr>
          <w:rFonts w:ascii="Calibri" w:hAnsi="Calibri" w:cs="Calibri"/>
          <w:sz w:val="20"/>
          <w:szCs w:val="20"/>
        </w:rPr>
        <w:t>Próbki</w:t>
      </w:r>
      <w:r>
        <w:rPr>
          <w:rFonts w:ascii="Calibri" w:hAnsi="Calibri" w:cs="Calibri"/>
          <w:sz w:val="20"/>
          <w:szCs w:val="20"/>
        </w:rPr>
        <w:t xml:space="preserve"> do badań należy pobierać ze skrzyni samochodu zgodnie </w:t>
      </w:r>
      <w:r w:rsidR="003F067E">
        <w:rPr>
          <w:rFonts w:ascii="Calibri" w:hAnsi="Calibri" w:cs="Calibri"/>
          <w:sz w:val="20"/>
          <w:szCs w:val="20"/>
        </w:rPr>
        <w:t xml:space="preserve">z metodą określoną w PN-EN 12697-27 [39]. </w:t>
      </w:r>
      <w:r>
        <w:rPr>
          <w:rFonts w:ascii="Calibri" w:hAnsi="Calibri" w:cs="Calibri"/>
          <w:sz w:val="20"/>
          <w:szCs w:val="20"/>
        </w:rPr>
        <w:t xml:space="preserve">Na podstawie uzyskanych </w:t>
      </w:r>
      <w:r w:rsidR="003F067E">
        <w:rPr>
          <w:rFonts w:ascii="Calibri" w:hAnsi="Calibri" w:cs="Calibri"/>
          <w:sz w:val="20"/>
          <w:szCs w:val="20"/>
        </w:rPr>
        <w:t>wyników</w:t>
      </w:r>
      <w:r>
        <w:rPr>
          <w:rFonts w:ascii="Calibri" w:hAnsi="Calibri" w:cs="Calibri"/>
          <w:sz w:val="20"/>
          <w:szCs w:val="20"/>
        </w:rPr>
        <w:t xml:space="preserve"> Inżynier podejmuje decyzję o wykonaniu odcinka </w:t>
      </w:r>
      <w:r w:rsidR="003F067E">
        <w:rPr>
          <w:rFonts w:ascii="Calibri" w:hAnsi="Calibri" w:cs="Calibri"/>
          <w:sz w:val="20"/>
          <w:szCs w:val="20"/>
        </w:rPr>
        <w:t>próbnego</w:t>
      </w:r>
      <w:r>
        <w:rPr>
          <w:rFonts w:ascii="Calibri" w:hAnsi="Calibri" w:cs="Calibri"/>
          <w:sz w:val="20"/>
          <w:szCs w:val="20"/>
        </w:rPr>
        <w:t>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5.6. Odcinek próbny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 przystąpieniem do wykonania warstwy ścieralnej z beto</w:t>
      </w:r>
      <w:r w:rsidR="003F067E">
        <w:rPr>
          <w:rFonts w:ascii="Calibri" w:hAnsi="Calibri" w:cs="Calibri"/>
          <w:sz w:val="20"/>
          <w:szCs w:val="20"/>
        </w:rPr>
        <w:t xml:space="preserve">nu asfaltowego Wykonawca wykona </w:t>
      </w:r>
      <w:r>
        <w:rPr>
          <w:rFonts w:ascii="Calibri" w:hAnsi="Calibri" w:cs="Calibri"/>
          <w:sz w:val="20"/>
          <w:szCs w:val="20"/>
        </w:rPr>
        <w:t xml:space="preserve">odcinek </w:t>
      </w:r>
      <w:r w:rsidR="003F067E">
        <w:rPr>
          <w:rFonts w:ascii="Calibri" w:hAnsi="Calibri" w:cs="Calibri"/>
          <w:sz w:val="20"/>
          <w:szCs w:val="20"/>
        </w:rPr>
        <w:t>próbny</w:t>
      </w:r>
      <w:r>
        <w:rPr>
          <w:rFonts w:ascii="Calibri" w:hAnsi="Calibri" w:cs="Calibri"/>
          <w:sz w:val="20"/>
          <w:szCs w:val="20"/>
        </w:rPr>
        <w:t xml:space="preserve"> celem uściślenia organizacji wytwarzania i układania oraz ustalenia </w:t>
      </w:r>
      <w:r w:rsidR="003F067E">
        <w:rPr>
          <w:rFonts w:ascii="Calibri" w:hAnsi="Calibri" w:cs="Calibri"/>
          <w:sz w:val="20"/>
          <w:szCs w:val="20"/>
        </w:rPr>
        <w:t>warunków</w:t>
      </w:r>
      <w:r>
        <w:rPr>
          <w:rFonts w:ascii="Calibri" w:hAnsi="Calibri" w:cs="Calibri"/>
          <w:sz w:val="20"/>
          <w:szCs w:val="20"/>
        </w:rPr>
        <w:t xml:space="preserve"> zagęszczania.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Odcinek </w:t>
      </w:r>
      <w:r w:rsidR="003F067E">
        <w:rPr>
          <w:rFonts w:ascii="Calibri" w:hAnsi="Calibri" w:cs="Calibri"/>
          <w:sz w:val="20"/>
          <w:szCs w:val="20"/>
        </w:rPr>
        <w:t>próbny</w:t>
      </w:r>
      <w:r>
        <w:rPr>
          <w:rFonts w:ascii="Calibri" w:hAnsi="Calibri" w:cs="Calibri"/>
          <w:sz w:val="20"/>
          <w:szCs w:val="20"/>
        </w:rPr>
        <w:t xml:space="preserve"> powinien być zlokalizowany w miejscu uzgodnionym z I</w:t>
      </w:r>
      <w:r w:rsidR="003F067E">
        <w:rPr>
          <w:rFonts w:ascii="Calibri" w:hAnsi="Calibri" w:cs="Calibri"/>
          <w:sz w:val="20"/>
          <w:szCs w:val="20"/>
        </w:rPr>
        <w:t>nżynierem. Powierzchnia odcinka próbnego</w:t>
      </w:r>
      <w:r>
        <w:rPr>
          <w:rFonts w:ascii="Calibri" w:hAnsi="Calibri" w:cs="Calibri"/>
          <w:sz w:val="20"/>
          <w:szCs w:val="20"/>
        </w:rPr>
        <w:t xml:space="preserve"> powinna wynosić co najmniej 500 m</w:t>
      </w:r>
      <w:r>
        <w:rPr>
          <w:rFonts w:ascii="Calibri" w:hAnsi="Calibri" w:cs="Calibri"/>
          <w:sz w:val="13"/>
          <w:szCs w:val="13"/>
        </w:rPr>
        <w:t>2</w:t>
      </w:r>
      <w:r>
        <w:rPr>
          <w:rFonts w:ascii="Calibri" w:hAnsi="Calibri" w:cs="Calibri"/>
          <w:sz w:val="20"/>
          <w:szCs w:val="20"/>
        </w:rPr>
        <w:t xml:space="preserve">, a długość co najmniej 50 m. Na odcinku </w:t>
      </w:r>
      <w:r w:rsidR="003F067E">
        <w:rPr>
          <w:rFonts w:ascii="Calibri" w:hAnsi="Calibri" w:cs="Calibri"/>
          <w:sz w:val="20"/>
          <w:szCs w:val="20"/>
        </w:rPr>
        <w:t xml:space="preserve">próbnym Wykonawca </w:t>
      </w:r>
      <w:r>
        <w:rPr>
          <w:rFonts w:ascii="Calibri" w:hAnsi="Calibri" w:cs="Calibri"/>
          <w:sz w:val="20"/>
          <w:szCs w:val="20"/>
        </w:rPr>
        <w:t xml:space="preserve">powinien użyć takich </w:t>
      </w:r>
      <w:r w:rsidR="003F067E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oraz sprzętu jakie zamierza stosować d</w:t>
      </w:r>
      <w:r w:rsidR="003F067E">
        <w:rPr>
          <w:rFonts w:ascii="Calibri" w:hAnsi="Calibri" w:cs="Calibri"/>
          <w:sz w:val="20"/>
          <w:szCs w:val="20"/>
        </w:rPr>
        <w:t xml:space="preserve">o wykonania warstwy ścieralnej. </w:t>
      </w:r>
      <w:r>
        <w:rPr>
          <w:rFonts w:ascii="Calibri" w:hAnsi="Calibri" w:cs="Calibri"/>
          <w:sz w:val="20"/>
          <w:szCs w:val="20"/>
        </w:rPr>
        <w:t>Wykonawca może przystąpić do realizacji robot po zaakceptowa</w:t>
      </w:r>
      <w:r w:rsidR="003F067E">
        <w:rPr>
          <w:rFonts w:ascii="Calibri" w:hAnsi="Calibri" w:cs="Calibri"/>
          <w:sz w:val="20"/>
          <w:szCs w:val="20"/>
        </w:rPr>
        <w:t xml:space="preserve">niu przez Inżyniera technologii </w:t>
      </w:r>
      <w:r>
        <w:rPr>
          <w:rFonts w:ascii="Calibri" w:hAnsi="Calibri" w:cs="Calibri"/>
          <w:sz w:val="20"/>
          <w:szCs w:val="20"/>
        </w:rPr>
        <w:t xml:space="preserve">wbudowania i zagęszczania oraz </w:t>
      </w:r>
      <w:r w:rsidR="003F067E">
        <w:rPr>
          <w:rFonts w:ascii="Calibri" w:hAnsi="Calibri" w:cs="Calibri"/>
          <w:sz w:val="20"/>
          <w:szCs w:val="20"/>
        </w:rPr>
        <w:t>wyników</w:t>
      </w:r>
      <w:r>
        <w:rPr>
          <w:rFonts w:ascii="Calibri" w:hAnsi="Calibri" w:cs="Calibri"/>
          <w:sz w:val="20"/>
          <w:szCs w:val="20"/>
        </w:rPr>
        <w:t xml:space="preserve"> z odcinka </w:t>
      </w:r>
      <w:r w:rsidR="003F067E">
        <w:rPr>
          <w:rFonts w:ascii="Calibri" w:hAnsi="Calibri" w:cs="Calibri"/>
          <w:sz w:val="20"/>
          <w:szCs w:val="20"/>
        </w:rPr>
        <w:t>próbnego</w:t>
      </w:r>
      <w:r>
        <w:rPr>
          <w:rFonts w:ascii="Calibri" w:hAnsi="Calibri" w:cs="Calibri"/>
          <w:sz w:val="20"/>
          <w:szCs w:val="20"/>
        </w:rPr>
        <w:t>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5.7. Połączenie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</w:rPr>
        <w:t>międzywarstwowe</w:t>
      </w:r>
      <w:proofErr w:type="spellEnd"/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Uzyskanie wymaganej trwałości nawierzchni jest uzależnione od zapewnienia połączenia między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warstwami i ich </w:t>
      </w:r>
      <w:r w:rsidR="003F067E">
        <w:rPr>
          <w:rFonts w:ascii="Calibri" w:hAnsi="Calibri" w:cs="Calibri"/>
          <w:sz w:val="20"/>
          <w:szCs w:val="20"/>
        </w:rPr>
        <w:t>współpracy</w:t>
      </w:r>
      <w:r>
        <w:rPr>
          <w:rFonts w:ascii="Calibri" w:hAnsi="Calibri" w:cs="Calibri"/>
          <w:sz w:val="20"/>
          <w:szCs w:val="20"/>
        </w:rPr>
        <w:t xml:space="preserve"> w przenoszeniu obciążenia nawierzchni ruchem.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Podłoże powinno być skropione lepiszczem. Ma to na celu zwiększe</w:t>
      </w:r>
      <w:r w:rsidR="003F067E">
        <w:rPr>
          <w:rFonts w:ascii="Calibri" w:hAnsi="Calibri" w:cs="Calibri"/>
          <w:sz w:val="20"/>
          <w:szCs w:val="20"/>
        </w:rPr>
        <w:t xml:space="preserve">nie połączenia między warstwami </w:t>
      </w:r>
      <w:r>
        <w:rPr>
          <w:rFonts w:ascii="Calibri" w:hAnsi="Calibri" w:cs="Calibri"/>
          <w:sz w:val="20"/>
          <w:szCs w:val="20"/>
        </w:rPr>
        <w:t>konstrukcyjnymi oraz zabezpieczenie przed wnikaniem i zaleganiem wody między warstwami.</w:t>
      </w:r>
    </w:p>
    <w:p w:rsidR="002D0948" w:rsidRPr="003F067E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Skropienie lepiszczem podłoża (np. z warstwy wiążącej asfaltowej), przed ułożeniem warstwy ściera</w:t>
      </w:r>
      <w:r w:rsidR="003F067E">
        <w:rPr>
          <w:rFonts w:ascii="Calibri" w:hAnsi="Calibri" w:cs="Calibri"/>
          <w:sz w:val="20"/>
          <w:szCs w:val="20"/>
        </w:rPr>
        <w:t xml:space="preserve">lnej </w:t>
      </w:r>
      <w:r>
        <w:rPr>
          <w:rFonts w:ascii="Calibri" w:hAnsi="Calibri" w:cs="Calibri"/>
          <w:sz w:val="20"/>
          <w:szCs w:val="20"/>
        </w:rPr>
        <w:t>z betonu asfaltowego powinno być wykonane w ilości podanej w przeliczeniu na poz</w:t>
      </w:r>
      <w:r w:rsidR="003F067E">
        <w:rPr>
          <w:rFonts w:ascii="Calibri" w:hAnsi="Calibri" w:cs="Calibri"/>
          <w:sz w:val="20"/>
          <w:szCs w:val="20"/>
        </w:rPr>
        <w:t xml:space="preserve">ostałe lepiszcze, tj. 0,1 ÷ 0,3 </w:t>
      </w:r>
      <w:r>
        <w:rPr>
          <w:rFonts w:ascii="Calibri" w:hAnsi="Calibri" w:cs="Calibri"/>
          <w:sz w:val="20"/>
          <w:szCs w:val="20"/>
        </w:rPr>
        <w:t>kg/m</w:t>
      </w:r>
      <w:r>
        <w:rPr>
          <w:rFonts w:ascii="Calibri" w:hAnsi="Calibri" w:cs="Calibri"/>
          <w:sz w:val="13"/>
          <w:szCs w:val="13"/>
        </w:rPr>
        <w:t>2</w:t>
      </w:r>
      <w:r w:rsidR="003F067E">
        <w:rPr>
          <w:rFonts w:ascii="Calibri" w:hAnsi="Calibri" w:cs="Calibri"/>
          <w:sz w:val="20"/>
          <w:szCs w:val="20"/>
        </w:rPr>
        <w:t>, przy czym: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zaleca się stosować emulsję modyfikowaną polimerem,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ilość emulsji należy dobrać z uwzględnieniem stanu podłoża oraz porowatości mieszanki; jeśli mieszanka ma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większą zawartość wolnych przestrzeni, to należy użyć większą ilość lepiszcza do skropienia, </w:t>
      </w:r>
      <w:r w:rsidR="003F067E">
        <w:rPr>
          <w:rFonts w:ascii="Calibri" w:hAnsi="Calibri" w:cs="Calibri"/>
          <w:sz w:val="20"/>
          <w:szCs w:val="20"/>
        </w:rPr>
        <w:t>które</w:t>
      </w:r>
      <w:r>
        <w:rPr>
          <w:rFonts w:ascii="Calibri" w:hAnsi="Calibri" w:cs="Calibri"/>
          <w:sz w:val="20"/>
          <w:szCs w:val="20"/>
        </w:rPr>
        <w:t xml:space="preserve"> po ułożeniu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warstwy ścieralnej uszczelni ją.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Skrapianie podłoża należy wykonywać </w:t>
      </w:r>
      <w:r w:rsidR="003F067E">
        <w:rPr>
          <w:rFonts w:ascii="Calibri" w:hAnsi="Calibri" w:cs="Calibri"/>
          <w:sz w:val="20"/>
          <w:szCs w:val="20"/>
        </w:rPr>
        <w:t>równomiernie</w:t>
      </w:r>
      <w:r>
        <w:rPr>
          <w:rFonts w:ascii="Calibri" w:hAnsi="Calibri" w:cs="Calibri"/>
          <w:sz w:val="20"/>
          <w:szCs w:val="20"/>
        </w:rPr>
        <w:t xml:space="preserve"> stosując rampy do sk</w:t>
      </w:r>
      <w:r w:rsidR="003F067E">
        <w:rPr>
          <w:rFonts w:ascii="Calibri" w:hAnsi="Calibri" w:cs="Calibri"/>
          <w:sz w:val="20"/>
          <w:szCs w:val="20"/>
        </w:rPr>
        <w:t xml:space="preserve">rapiania, np. skrapiarki do </w:t>
      </w:r>
      <w:r>
        <w:rPr>
          <w:rFonts w:ascii="Calibri" w:hAnsi="Calibri" w:cs="Calibri"/>
          <w:sz w:val="20"/>
          <w:szCs w:val="20"/>
        </w:rPr>
        <w:t xml:space="preserve">lepiszczy asfaltowych. Dopuszcza się skrapianie ręczne lancą w miejscach trudno </w:t>
      </w:r>
      <w:r w:rsidR="003F067E">
        <w:rPr>
          <w:rFonts w:ascii="Calibri" w:hAnsi="Calibri" w:cs="Calibri"/>
          <w:sz w:val="20"/>
          <w:szCs w:val="20"/>
        </w:rPr>
        <w:t xml:space="preserve">dostępnych (np. ścieki uliczne) </w:t>
      </w:r>
      <w:r>
        <w:rPr>
          <w:rFonts w:ascii="Calibri" w:hAnsi="Calibri" w:cs="Calibri"/>
          <w:sz w:val="20"/>
          <w:szCs w:val="20"/>
        </w:rPr>
        <w:t>oraz przy urządzeniach usytuowanych w nawierzchni lub ją ograniczających. W razi</w:t>
      </w:r>
      <w:r w:rsidR="003F067E">
        <w:rPr>
          <w:rFonts w:ascii="Calibri" w:hAnsi="Calibri" w:cs="Calibri"/>
          <w:sz w:val="20"/>
          <w:szCs w:val="20"/>
        </w:rPr>
        <w:t xml:space="preserve">e potrzeby urządzenia te należy </w:t>
      </w:r>
      <w:r>
        <w:rPr>
          <w:rFonts w:ascii="Calibri" w:hAnsi="Calibri" w:cs="Calibri"/>
          <w:sz w:val="20"/>
          <w:szCs w:val="20"/>
        </w:rPr>
        <w:t>zabezpieczyć przed zabrudzeniem. Skropione podłoże należy wyłączyć z ruchu publicznego przez zmianę</w:t>
      </w:r>
    </w:p>
    <w:p w:rsidR="002D0948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organizacji ruchu. </w:t>
      </w:r>
      <w:r w:rsidR="002D0948">
        <w:rPr>
          <w:rFonts w:ascii="Calibri" w:hAnsi="Calibri" w:cs="Calibri"/>
          <w:sz w:val="20"/>
          <w:szCs w:val="20"/>
        </w:rPr>
        <w:t>W wypadku stosowania emulsji asfaltowej podłoże powinno być skropione 0,5 h przed układaniem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warstwy asfaltowej w celu odparowania wody.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Czas ten nie dotyczy skrapiania rampą zamontowaną na rozkładarce.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5.8. Wbudowanie mieszanki mineralno-asfaltowej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Mieszankę mineralno-asfaltową można wbudowywać na podłożu przygotowanym zgodnie z zapisami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punktach 5.4 i 5.7.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Temperatura podłoża pod rozkładaną warstwę nie może być niższa niż +5°C.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mieszanki mineralno-asfaltowej asfaltowej powinien by</w:t>
      </w:r>
      <w:r>
        <w:rPr>
          <w:rFonts w:ascii="Calibri" w:hAnsi="Calibri" w:cs="Calibri" w:hint="eastAsia"/>
          <w:sz w:val="20"/>
          <w:szCs w:val="20"/>
        </w:rPr>
        <w:t>ć</w:t>
      </w:r>
      <w:r w:rsidR="003F067E">
        <w:rPr>
          <w:rFonts w:ascii="Calibri" w:hAnsi="Calibri" w:cs="Calibri"/>
          <w:sz w:val="20"/>
          <w:szCs w:val="20"/>
        </w:rPr>
        <w:t xml:space="preserve"> zgodny z zaleceniami podanymi </w:t>
      </w:r>
      <w:r>
        <w:rPr>
          <w:rFonts w:ascii="Calibri" w:hAnsi="Calibri" w:cs="Calibri"/>
          <w:sz w:val="20"/>
          <w:szCs w:val="20"/>
        </w:rPr>
        <w:t>w punkcie 4.2.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Mieszank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mineralno-asfaltow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asfaltow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nale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 wbudowywa</w:t>
      </w:r>
      <w:r>
        <w:rPr>
          <w:rFonts w:ascii="Calibri" w:hAnsi="Calibri" w:cs="Calibri" w:hint="eastAsia"/>
          <w:sz w:val="20"/>
          <w:szCs w:val="20"/>
        </w:rPr>
        <w:t>ć</w:t>
      </w:r>
      <w:r w:rsidR="003F067E">
        <w:rPr>
          <w:rFonts w:ascii="Calibri" w:hAnsi="Calibri" w:cs="Calibri"/>
          <w:sz w:val="20"/>
          <w:szCs w:val="20"/>
        </w:rPr>
        <w:t xml:space="preserve"> w odpowiednich warunkach </w:t>
      </w:r>
      <w:r>
        <w:rPr>
          <w:rFonts w:ascii="Calibri" w:hAnsi="Calibri" w:cs="Calibri"/>
          <w:sz w:val="20"/>
          <w:szCs w:val="20"/>
        </w:rPr>
        <w:t>atmosferycznych.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Temperatura otoczenia w ci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gu doby nie powinna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ni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sza od temperatury podanej w tablicy 11.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Temperatura otoczenia mo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e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ni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sza w wypadku stosowania ogrzewania pod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a. Nie dopuszcza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uk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adania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mieszanki mineralno-asfaltowej asfaltowej podczas silnego wia</w:t>
      </w:r>
      <w:r w:rsidR="003F067E">
        <w:rPr>
          <w:rFonts w:ascii="Calibri" w:hAnsi="Calibri" w:cs="Calibri"/>
          <w:sz w:val="20"/>
          <w:szCs w:val="20"/>
        </w:rPr>
        <w:t xml:space="preserve">tru (V &gt; 16 m/s) </w:t>
      </w:r>
      <w:r>
        <w:rPr>
          <w:rFonts w:ascii="Calibri" w:hAnsi="Calibri" w:cs="Calibri"/>
          <w:sz w:val="20"/>
          <w:szCs w:val="20"/>
        </w:rPr>
        <w:t>W wypadku stosowania mieszanek mineralno-asfaltowych z dodatkiem obni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aj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cym temperatur</w:t>
      </w:r>
      <w:r>
        <w:rPr>
          <w:rFonts w:ascii="Calibri" w:hAnsi="Calibri" w:cs="Calibri" w:hint="eastAsia"/>
          <w:sz w:val="20"/>
          <w:szCs w:val="20"/>
        </w:rPr>
        <w:t>ę</w:t>
      </w:r>
      <w:r w:rsidR="003F067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mieszania i wbudowania nale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 indywidualnie okre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li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wymagane warunki otoczenia.</w:t>
      </w:r>
    </w:p>
    <w:p w:rsidR="003F067E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Tablica 11. Minimalna temperatura otoczenia na wysoko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2m podczas wykonywania warstw asfaltowych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067E" w:rsidTr="00634776">
        <w:tc>
          <w:tcPr>
            <w:tcW w:w="3020" w:type="dxa"/>
            <w:vMerge w:val="restart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robot</w:t>
            </w:r>
          </w:p>
        </w:tc>
        <w:tc>
          <w:tcPr>
            <w:tcW w:w="6042" w:type="dxa"/>
            <w:gridSpan w:val="2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Minimalna temperatura otoczenia [°C]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067E" w:rsidTr="003F067E">
        <w:tc>
          <w:tcPr>
            <w:tcW w:w="3020" w:type="dxa"/>
            <w:vMerge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 przyst</w:t>
            </w:r>
            <w:r>
              <w:rPr>
                <w:rFonts w:ascii="Calibri" w:hAnsi="Calibri" w:cs="Calibri" w:hint="eastAsia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pieniem do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robot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czasie robot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067E" w:rsidTr="003F067E">
        <w:tc>
          <w:tcPr>
            <w:tcW w:w="3020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Warstwa </w:t>
            </w:r>
            <w:r>
              <w:rPr>
                <w:rFonts w:ascii="Calibri" w:hAnsi="Calibri" w:cs="Calibri" w:hint="eastAsia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sz w:val="20"/>
                <w:szCs w:val="20"/>
              </w:rPr>
              <w:t>cieralna o grubo</w:t>
            </w:r>
            <w:r>
              <w:rPr>
                <w:rFonts w:ascii="Calibri" w:hAnsi="Calibri" w:cs="Calibri" w:hint="eastAsia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hAnsi="Calibri" w:cs="Calibri" w:hint="eastAsia"/>
                <w:sz w:val="20"/>
                <w:szCs w:val="20"/>
              </w:rPr>
              <w:t>≥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 cm</w:t>
            </w:r>
          </w:p>
        </w:tc>
        <w:tc>
          <w:tcPr>
            <w:tcW w:w="3021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021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+5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067E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ciwo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wykonanej warstwy powinny spe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nia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warunki podane w tablicy 12.</w:t>
      </w:r>
    </w:p>
    <w:p w:rsidR="003F067E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Tablica 12. W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ciwo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warstwy 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067E" w:rsidTr="003F067E">
        <w:tc>
          <w:tcPr>
            <w:tcW w:w="2265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 i wymiar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mieszanki</w:t>
            </w:r>
          </w:p>
          <w:p w:rsidR="003F067E" w:rsidRDefault="003F067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Projektowana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grubo</w:t>
            </w:r>
            <w:r>
              <w:rPr>
                <w:rFonts w:ascii="Calibri" w:hAnsi="Calibri" w:cs="Calibri" w:hint="eastAsia"/>
                <w:sz w:val="20"/>
                <w:szCs w:val="20"/>
              </w:rPr>
              <w:t>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warstwy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technologicznej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[cm]</w:t>
            </w:r>
          </w:p>
          <w:p w:rsidR="003F067E" w:rsidRDefault="003F067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</w:t>
            </w:r>
            <w:r>
              <w:rPr>
                <w:rFonts w:ascii="Calibri" w:hAnsi="Calibri" w:cs="Calibri" w:hint="eastAsia"/>
                <w:sz w:val="20"/>
                <w:szCs w:val="20"/>
              </w:rPr>
              <w:t>ź</w:t>
            </w:r>
            <w:r>
              <w:rPr>
                <w:rFonts w:ascii="Calibri" w:hAnsi="Calibri" w:cs="Calibri"/>
                <w:sz w:val="20"/>
                <w:szCs w:val="20"/>
              </w:rPr>
              <w:t>nik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zag</w:t>
            </w:r>
            <w:r>
              <w:rPr>
                <w:rFonts w:ascii="Calibri" w:hAnsi="Calibri" w:cs="Calibri" w:hint="eastAsia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>szczenia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[%]</w:t>
            </w:r>
          </w:p>
          <w:p w:rsidR="003F067E" w:rsidRDefault="003F067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Zawarto</w:t>
            </w:r>
            <w:r>
              <w:rPr>
                <w:rFonts w:ascii="Calibri" w:hAnsi="Calibri" w:cs="Calibri" w:hint="eastAsia"/>
                <w:sz w:val="20"/>
                <w:szCs w:val="20"/>
              </w:rPr>
              <w:t>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wolnych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przestrzeni w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warstwie</w:t>
            </w:r>
          </w:p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[%(v/v)]</w:t>
            </w:r>
          </w:p>
          <w:p w:rsidR="003F067E" w:rsidRDefault="003F067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067E" w:rsidTr="003F067E">
        <w:tc>
          <w:tcPr>
            <w:tcW w:w="2265" w:type="dxa"/>
          </w:tcPr>
          <w:p w:rsidR="003F067E" w:rsidRDefault="003F067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AC11S,</w:t>
            </w:r>
          </w:p>
        </w:tc>
        <w:tc>
          <w:tcPr>
            <w:tcW w:w="2265" w:type="dxa"/>
          </w:tcPr>
          <w:p w:rsidR="003F067E" w:rsidRDefault="003F067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KR3</w:t>
            </w:r>
          </w:p>
        </w:tc>
        <w:tc>
          <w:tcPr>
            <w:tcW w:w="2266" w:type="dxa"/>
          </w:tcPr>
          <w:p w:rsidR="003F067E" w:rsidRDefault="003F067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 ÷ 5,0 </w:t>
            </w:r>
            <w:r>
              <w:rPr>
                <w:rFonts w:ascii="Calibri" w:hAnsi="Calibri" w:cs="Calibri" w:hint="eastAsia"/>
                <w:sz w:val="20"/>
                <w:szCs w:val="20"/>
              </w:rPr>
              <w:t>≥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98</w:t>
            </w:r>
          </w:p>
        </w:tc>
        <w:tc>
          <w:tcPr>
            <w:tcW w:w="2266" w:type="dxa"/>
          </w:tcPr>
          <w:p w:rsid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3,0 ÷ 5,0</w:t>
            </w:r>
          </w:p>
          <w:p w:rsidR="003F067E" w:rsidRDefault="003F067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067E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067E" w:rsidRDefault="003F067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Mieszanka mineralno-asfaltowa powinna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wbudowywana rozk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adark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wyposa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w uk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ad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automatycznego sterowania grubo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warstwy i utrzymywania niwelety zgodnie z dokumentacj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projektow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miejscach niedost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pnych dla sprz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tu dopuszcza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wbudowywanie r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czne.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Grubo</w:t>
      </w:r>
      <w:r>
        <w:rPr>
          <w:rFonts w:ascii="Calibri" w:hAnsi="Calibri" w:cs="Calibri" w:hint="eastAsia"/>
          <w:sz w:val="20"/>
          <w:szCs w:val="20"/>
        </w:rPr>
        <w:t>ść</w:t>
      </w:r>
      <w:r>
        <w:rPr>
          <w:rFonts w:ascii="Calibri" w:hAnsi="Calibri" w:cs="Calibri"/>
          <w:sz w:val="20"/>
          <w:szCs w:val="20"/>
        </w:rPr>
        <w:t xml:space="preserve"> wykonywanej warstwy powinna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sprawdzana co 25 m, w co najmniej trzech miejscach (w osi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przy brzegach warstwy).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Warstwy wa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owane powinny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</w:t>
      </w:r>
      <w:r w:rsidR="00E8707B">
        <w:rPr>
          <w:rFonts w:ascii="Calibri" w:hAnsi="Calibri" w:cs="Calibri"/>
          <w:sz w:val="20"/>
          <w:szCs w:val="20"/>
        </w:rPr>
        <w:t>równomiernie</w:t>
      </w:r>
      <w:r>
        <w:rPr>
          <w:rFonts w:ascii="Calibri" w:hAnsi="Calibri" w:cs="Calibri"/>
          <w:sz w:val="20"/>
          <w:szCs w:val="20"/>
        </w:rPr>
        <w:t xml:space="preserve"> zag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szczone ci</w:t>
      </w:r>
      <w:r>
        <w:rPr>
          <w:rFonts w:ascii="Calibri" w:hAnsi="Calibri" w:cs="Calibri" w:hint="eastAsia"/>
          <w:sz w:val="20"/>
          <w:szCs w:val="20"/>
        </w:rPr>
        <w:t>ęż</w:t>
      </w:r>
      <w:r>
        <w:rPr>
          <w:rFonts w:ascii="Calibri" w:hAnsi="Calibri" w:cs="Calibri"/>
          <w:sz w:val="20"/>
          <w:szCs w:val="20"/>
        </w:rPr>
        <w:t>ki</w:t>
      </w:r>
      <w:r w:rsidR="00E8707B">
        <w:rPr>
          <w:rFonts w:ascii="Calibri" w:hAnsi="Calibri" w:cs="Calibri"/>
          <w:sz w:val="20"/>
          <w:szCs w:val="20"/>
        </w:rPr>
        <w:t xml:space="preserve">mi walcami drogowymi. Do warstw </w:t>
      </w:r>
      <w:r>
        <w:rPr>
          <w:rFonts w:ascii="Calibri" w:hAnsi="Calibri" w:cs="Calibri"/>
          <w:sz w:val="20"/>
          <w:szCs w:val="20"/>
        </w:rPr>
        <w:t>z betonu asfaltowego nale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 stosowa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walce drogowe stalowe g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adkie z mo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liwo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wibra</w:t>
      </w:r>
      <w:r w:rsidR="00E8707B">
        <w:rPr>
          <w:rFonts w:ascii="Calibri" w:hAnsi="Calibri" w:cs="Calibri"/>
          <w:sz w:val="20"/>
          <w:szCs w:val="20"/>
        </w:rPr>
        <w:t xml:space="preserve">cji, oscylacji lub walce </w:t>
      </w:r>
      <w:r>
        <w:rPr>
          <w:rFonts w:ascii="Calibri" w:hAnsi="Calibri" w:cs="Calibri"/>
          <w:sz w:val="20"/>
          <w:szCs w:val="20"/>
        </w:rPr>
        <w:t>ogumione.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6. KONTROLA JAKOŚCI ROBÓT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6.1. Ogólne zasady kontroli jakości robót</w:t>
      </w:r>
    </w:p>
    <w:p w:rsidR="002D0948" w:rsidRDefault="00E8707B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zasady kontroli jakości robot podano w ST D-M-00.00.00 „Wymagania </w:t>
      </w: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>” [1] pkt 6.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8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6.2. Badania przed przystąpieniem do robót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 przystąpieniem do robot Wykonawca powinien: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uzyskać wymagane dokumenty, dopuszczające wyroby budowlane do obrotu i powszechnego stosowania (np.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stwierdzenie o oznakowaniu materiału znakiem CE lub znakiem budowlanym B, certyfikat zgodności, deklarację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zgodności, aprobatę techniczną, ew. badania </w:t>
      </w:r>
      <w:r w:rsidR="00E8707B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wykonane przez </w:t>
      </w:r>
      <w:r w:rsidR="00E8707B">
        <w:rPr>
          <w:rFonts w:ascii="Calibri" w:hAnsi="Calibri" w:cs="Calibri"/>
          <w:sz w:val="20"/>
          <w:szCs w:val="20"/>
        </w:rPr>
        <w:t>dostawców</w:t>
      </w:r>
      <w:r>
        <w:rPr>
          <w:rFonts w:ascii="Calibri" w:hAnsi="Calibri" w:cs="Calibri"/>
          <w:sz w:val="20"/>
          <w:szCs w:val="20"/>
        </w:rPr>
        <w:t xml:space="preserve"> itp.),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ew. wykonać własne badania właściwości </w:t>
      </w:r>
      <w:r w:rsidR="00E8707B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przeznaczonych do wykonania robot, określone przez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Inżyniera.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Wszystkie dokumenty oraz wyniki badań Wykonawca przedstawia Inżynierowi do akceptacji.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6.3. Badania w czasie robót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6.3.1. </w:t>
      </w:r>
      <w:r>
        <w:rPr>
          <w:rFonts w:ascii="Calibri" w:hAnsi="Calibri" w:cs="Calibri"/>
          <w:sz w:val="20"/>
          <w:szCs w:val="20"/>
        </w:rPr>
        <w:t xml:space="preserve">Uwagi </w:t>
      </w:r>
      <w:proofErr w:type="spellStart"/>
      <w:r>
        <w:rPr>
          <w:rFonts w:ascii="Calibri" w:hAnsi="Calibri" w:cs="Calibri"/>
          <w:sz w:val="20"/>
          <w:szCs w:val="20"/>
        </w:rPr>
        <w:t>ogolne</w:t>
      </w:r>
      <w:proofErr w:type="spellEnd"/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Badania dzielą się na: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badania wykonawcy (w ramach własnego nadzoru),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badania kontrolne (w ramach nadzoru zleceniodawcy – Inżyniera).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6.3.2. </w:t>
      </w:r>
      <w:r>
        <w:rPr>
          <w:rFonts w:ascii="Calibri" w:hAnsi="Calibri" w:cs="Calibri"/>
          <w:sz w:val="20"/>
          <w:szCs w:val="20"/>
        </w:rPr>
        <w:t>Badania Wykonawcy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Badania Wykonawcy są wykonywane przez Wykonawcę lub jego </w:t>
      </w:r>
      <w:r w:rsidR="00E8707B">
        <w:rPr>
          <w:rFonts w:ascii="Calibri" w:hAnsi="Calibri" w:cs="Calibri"/>
          <w:sz w:val="20"/>
          <w:szCs w:val="20"/>
        </w:rPr>
        <w:t xml:space="preserve">zleceniobiorców celem sprawdzenia, czy </w:t>
      </w:r>
      <w:r>
        <w:rPr>
          <w:rFonts w:ascii="Calibri" w:hAnsi="Calibri" w:cs="Calibri"/>
          <w:sz w:val="20"/>
          <w:szCs w:val="20"/>
        </w:rPr>
        <w:t xml:space="preserve">jakość </w:t>
      </w:r>
      <w:r w:rsidR="00E8707B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budowlanych (mieszanek mineralno-asfaltowych i ich </w:t>
      </w:r>
      <w:r w:rsidR="00E8707B">
        <w:rPr>
          <w:rFonts w:ascii="Calibri" w:hAnsi="Calibri" w:cs="Calibri"/>
          <w:sz w:val="20"/>
          <w:szCs w:val="20"/>
        </w:rPr>
        <w:t>składników</w:t>
      </w:r>
      <w:r>
        <w:rPr>
          <w:rFonts w:ascii="Calibri" w:hAnsi="Calibri" w:cs="Calibri"/>
          <w:sz w:val="20"/>
          <w:szCs w:val="20"/>
        </w:rPr>
        <w:t xml:space="preserve">, lepiszczy i </w:t>
      </w:r>
      <w:r w:rsidR="00E8707B">
        <w:rPr>
          <w:rFonts w:ascii="Calibri" w:hAnsi="Calibri" w:cs="Calibri"/>
          <w:sz w:val="20"/>
          <w:szCs w:val="20"/>
        </w:rPr>
        <w:t xml:space="preserve">materiałów do </w:t>
      </w:r>
      <w:r>
        <w:rPr>
          <w:rFonts w:ascii="Calibri" w:hAnsi="Calibri" w:cs="Calibri"/>
          <w:sz w:val="20"/>
          <w:szCs w:val="20"/>
        </w:rPr>
        <w:t>uszczelnień itp.) oraz gotowej warstwy (wbudowane warstwy asfaltowe, połączenia</w:t>
      </w:r>
      <w:r w:rsidR="00E8707B">
        <w:rPr>
          <w:rFonts w:ascii="Calibri" w:hAnsi="Calibri" w:cs="Calibri"/>
          <w:sz w:val="20"/>
          <w:szCs w:val="20"/>
        </w:rPr>
        <w:t xml:space="preserve"> itp.) spełniają wymagania </w:t>
      </w:r>
      <w:r>
        <w:rPr>
          <w:rFonts w:ascii="Calibri" w:hAnsi="Calibri" w:cs="Calibri"/>
          <w:sz w:val="20"/>
          <w:szCs w:val="20"/>
        </w:rPr>
        <w:t>określone w kontrakcie.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powinien wykonywać te badania podczas realizacji kontrakt</w:t>
      </w:r>
      <w:r w:rsidR="00E8707B">
        <w:rPr>
          <w:rFonts w:ascii="Calibri" w:hAnsi="Calibri" w:cs="Calibri"/>
          <w:sz w:val="20"/>
          <w:szCs w:val="20"/>
        </w:rPr>
        <w:t xml:space="preserve">u, z niezbędną starannością i w </w:t>
      </w:r>
      <w:r>
        <w:rPr>
          <w:rFonts w:ascii="Calibri" w:hAnsi="Calibri" w:cs="Calibri"/>
          <w:sz w:val="20"/>
          <w:szCs w:val="20"/>
        </w:rPr>
        <w:t>wymaganym zakresie. Wyniki należy zapisywać w protokołach. W razie stwi</w:t>
      </w:r>
      <w:r w:rsidR="00E8707B">
        <w:rPr>
          <w:rFonts w:ascii="Calibri" w:hAnsi="Calibri" w:cs="Calibri"/>
          <w:sz w:val="20"/>
          <w:szCs w:val="20"/>
        </w:rPr>
        <w:t xml:space="preserve">erdzenia uchybień w stosunku do </w:t>
      </w:r>
      <w:r>
        <w:rPr>
          <w:rFonts w:ascii="Calibri" w:hAnsi="Calibri" w:cs="Calibri"/>
          <w:sz w:val="20"/>
          <w:szCs w:val="20"/>
        </w:rPr>
        <w:t>wymagań kontraktu, ich przyczyny należy niezwłocznie usunąć.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Wyniki badań Wykonawcy należy przekazywać zleceniodawcy na jego żą</w:t>
      </w:r>
      <w:r w:rsidR="00E8707B">
        <w:rPr>
          <w:rFonts w:ascii="Calibri" w:hAnsi="Calibri" w:cs="Calibri"/>
          <w:sz w:val="20"/>
          <w:szCs w:val="20"/>
        </w:rPr>
        <w:t xml:space="preserve">danie. Inżynier może zdecydować </w:t>
      </w:r>
      <w:r>
        <w:rPr>
          <w:rFonts w:ascii="Calibri" w:hAnsi="Calibri" w:cs="Calibri"/>
          <w:sz w:val="20"/>
          <w:szCs w:val="20"/>
        </w:rPr>
        <w:t>o dokonaniu odbioru na podstawie badań Wykonawcy. W razie zastrzeżeń Inżynier może przeprowadzić badania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kontrolne według pkt. 6.3.3.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Zakres badań Wykonawcy związany z wykonywaniem nawierzchni: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pomiar temperatury powietrza,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pomiar temperatury mieszanki mineralno-asfaltowej podczas wykonywania</w:t>
      </w:r>
      <w:r w:rsidR="00E8707B">
        <w:rPr>
          <w:rFonts w:ascii="Calibri" w:hAnsi="Calibri" w:cs="Calibri"/>
          <w:sz w:val="20"/>
          <w:szCs w:val="20"/>
        </w:rPr>
        <w:t xml:space="preserve"> nawierzchni (wg PN-EN 12697-13 </w:t>
      </w:r>
      <w:r>
        <w:rPr>
          <w:rFonts w:ascii="Calibri" w:hAnsi="Calibri" w:cs="Calibri"/>
          <w:sz w:val="20"/>
          <w:szCs w:val="20"/>
        </w:rPr>
        <w:t>[36]),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ocena wizualna mieszanki mineralno-asfaltowej,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 xml:space="preserve">wykaz ilości </w:t>
      </w:r>
      <w:r w:rsidR="00E8707B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lub grubości wykonanej warstwy,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pomiar spadku poprzecznego warstwy asfaltowej,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 xml:space="preserve">pomiar </w:t>
      </w:r>
      <w:r w:rsidR="00E8707B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warstwy asfaltowej (wg pkt. 6.4.2.5),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 xml:space="preserve">pomiar </w:t>
      </w:r>
      <w:r w:rsidR="00E8707B">
        <w:rPr>
          <w:rFonts w:ascii="Calibri" w:hAnsi="Calibri" w:cs="Calibri"/>
          <w:sz w:val="20"/>
          <w:szCs w:val="20"/>
        </w:rPr>
        <w:t>parametrów</w:t>
      </w:r>
      <w:r>
        <w:rPr>
          <w:rFonts w:ascii="Calibri" w:hAnsi="Calibri" w:cs="Calibri"/>
          <w:sz w:val="20"/>
          <w:szCs w:val="20"/>
        </w:rPr>
        <w:t xml:space="preserve"> geometrycznych poboczy,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ocena wizualna jednorodności powierzchni warstwy,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ocena wizualna jakości wykonania połączeń technologicznych.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6.3.3. </w:t>
      </w:r>
      <w:r>
        <w:rPr>
          <w:rFonts w:ascii="Calibri" w:hAnsi="Calibri" w:cs="Calibri"/>
          <w:sz w:val="20"/>
          <w:szCs w:val="20"/>
        </w:rPr>
        <w:t>Badania kontrolne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Badania kontrolne są badaniami Inżyniera, </w:t>
      </w:r>
      <w:r w:rsidR="00E8707B">
        <w:rPr>
          <w:rFonts w:ascii="Calibri" w:hAnsi="Calibri" w:cs="Calibri"/>
          <w:sz w:val="20"/>
          <w:szCs w:val="20"/>
        </w:rPr>
        <w:t>których</w:t>
      </w:r>
      <w:r>
        <w:rPr>
          <w:rFonts w:ascii="Calibri" w:hAnsi="Calibri" w:cs="Calibri"/>
          <w:sz w:val="20"/>
          <w:szCs w:val="20"/>
        </w:rPr>
        <w:t xml:space="preserve"> celem jest sprawdzenie, czy jakość </w:t>
      </w:r>
      <w:r w:rsidR="00E8707B">
        <w:rPr>
          <w:rFonts w:ascii="Calibri" w:hAnsi="Calibri" w:cs="Calibri"/>
          <w:sz w:val="20"/>
          <w:szCs w:val="20"/>
        </w:rPr>
        <w:t xml:space="preserve">materiałów </w:t>
      </w:r>
      <w:r>
        <w:rPr>
          <w:rFonts w:ascii="Calibri" w:hAnsi="Calibri" w:cs="Calibri"/>
          <w:sz w:val="20"/>
          <w:szCs w:val="20"/>
        </w:rPr>
        <w:t xml:space="preserve">budowlanych (mieszanek mineralno-asfaltowych i ich </w:t>
      </w:r>
      <w:r w:rsidR="00E8707B">
        <w:rPr>
          <w:rFonts w:ascii="Calibri" w:hAnsi="Calibri" w:cs="Calibri"/>
          <w:sz w:val="20"/>
          <w:szCs w:val="20"/>
        </w:rPr>
        <w:t>składników</w:t>
      </w:r>
      <w:r>
        <w:rPr>
          <w:rFonts w:ascii="Calibri" w:hAnsi="Calibri" w:cs="Calibri"/>
          <w:sz w:val="20"/>
          <w:szCs w:val="20"/>
        </w:rPr>
        <w:t xml:space="preserve">, lepiszczy i </w:t>
      </w:r>
      <w:r w:rsidR="00E8707B">
        <w:rPr>
          <w:rFonts w:ascii="Calibri" w:hAnsi="Calibri" w:cs="Calibri"/>
          <w:sz w:val="20"/>
          <w:szCs w:val="20"/>
        </w:rPr>
        <w:t xml:space="preserve">materiałów do uszczelnień itp.) oraz </w:t>
      </w:r>
      <w:r>
        <w:rPr>
          <w:rFonts w:ascii="Calibri" w:hAnsi="Calibri" w:cs="Calibri"/>
          <w:sz w:val="20"/>
          <w:szCs w:val="20"/>
        </w:rPr>
        <w:t>gotowej warstwy (wbudowane warstwy asfaltowe, połączenia itp.) spełniają wymagania określone w kontrakcie.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Wyniki tych badań są podstawą odbioru. Pobieraniem </w:t>
      </w:r>
      <w:r w:rsidR="00E8707B">
        <w:rPr>
          <w:rFonts w:ascii="Calibri" w:hAnsi="Calibri" w:cs="Calibri"/>
          <w:sz w:val="20"/>
          <w:szCs w:val="20"/>
        </w:rPr>
        <w:t>próbek</w:t>
      </w:r>
      <w:r>
        <w:rPr>
          <w:rFonts w:ascii="Calibri" w:hAnsi="Calibri" w:cs="Calibri"/>
          <w:sz w:val="20"/>
          <w:szCs w:val="20"/>
        </w:rPr>
        <w:t xml:space="preserve"> i wykonaniem badań n</w:t>
      </w:r>
      <w:r w:rsidR="00E8707B">
        <w:rPr>
          <w:rFonts w:ascii="Calibri" w:hAnsi="Calibri" w:cs="Calibri"/>
          <w:sz w:val="20"/>
          <w:szCs w:val="20"/>
        </w:rPr>
        <w:t xml:space="preserve">a miejscu budowy zajmuje się </w:t>
      </w:r>
      <w:r>
        <w:rPr>
          <w:rFonts w:ascii="Calibri" w:hAnsi="Calibri" w:cs="Calibri"/>
          <w:sz w:val="20"/>
          <w:szCs w:val="20"/>
        </w:rPr>
        <w:t xml:space="preserve">Inżynier w obecności Wykonawcy. Badania odbywają się </w:t>
      </w:r>
      <w:r w:rsidR="00E8707B">
        <w:rPr>
          <w:rFonts w:ascii="Calibri" w:hAnsi="Calibri" w:cs="Calibri"/>
          <w:sz w:val="20"/>
          <w:szCs w:val="20"/>
        </w:rPr>
        <w:t>również</w:t>
      </w:r>
      <w:r>
        <w:rPr>
          <w:rFonts w:ascii="Calibri" w:hAnsi="Calibri" w:cs="Calibri"/>
          <w:sz w:val="20"/>
          <w:szCs w:val="20"/>
        </w:rPr>
        <w:t xml:space="preserve"> wtedy, gdy Wykonawca zostanie w porę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powiadomiony o ich terminie, jednak nie będzie przy nich obecny.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Rodzaj badań kontrolnych mieszanki mineralno-asfaltowej i wykonanej z niej warstwy podano w tablicy 13.</w:t>
      </w:r>
    </w:p>
    <w:p w:rsidR="00E8707B" w:rsidRDefault="00E8707B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8707B" w:rsidRDefault="00E8707B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8707B" w:rsidRDefault="00E8707B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8707B" w:rsidRDefault="00E8707B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34719" w:rsidRDefault="00234719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34719" w:rsidRDefault="00234719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8707B" w:rsidRDefault="00E8707B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Tablica 13. Rodzaj badań kontrolnych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07B" w:rsidTr="00E8707B">
        <w:tc>
          <w:tcPr>
            <w:tcW w:w="4531" w:type="dxa"/>
          </w:tcPr>
          <w:p w:rsidR="00E8707B" w:rsidRDefault="004079D5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531" w:type="dxa"/>
          </w:tcPr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badań</w:t>
            </w:r>
          </w:p>
          <w:p w:rsidR="00E8707B" w:rsidRDefault="00E8707B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707B" w:rsidTr="00E8707B">
        <w:tc>
          <w:tcPr>
            <w:tcW w:w="4531" w:type="dxa"/>
          </w:tcPr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</w:t>
            </w:r>
          </w:p>
          <w:p w:rsidR="00E8707B" w:rsidRDefault="00E8707B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Mieszanka mineralno-asfaltowa </w:t>
            </w:r>
            <w:r>
              <w:rPr>
                <w:rFonts w:ascii="Calibri" w:hAnsi="Calibri" w:cs="Calibri"/>
                <w:sz w:val="13"/>
                <w:szCs w:val="13"/>
              </w:rPr>
              <w:t>a), b)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Uziarnienie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Zawartość lepiszcza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Temperatura mięknienia lepiszcza odzyskanego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Gęstość i zawartość wolnych przestrzeni </w:t>
            </w:r>
            <w:r>
              <w:rPr>
                <w:rFonts w:ascii="Calibri" w:hAnsi="Calibri" w:cs="Calibri"/>
                <w:sz w:val="20"/>
                <w:szCs w:val="20"/>
              </w:rPr>
              <w:t>próbki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Warstwa asfaltowa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Wskaźnik zagęszczenia </w:t>
            </w:r>
            <w:r>
              <w:rPr>
                <w:rFonts w:ascii="Calibri" w:hAnsi="Calibri" w:cs="Calibri"/>
                <w:sz w:val="13"/>
                <w:szCs w:val="13"/>
              </w:rPr>
              <w:t>a)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Spadki poprzeczne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Równość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Grubość lub ilość materiału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Zawartość wolnych przestrzeni </w:t>
            </w:r>
            <w:r>
              <w:rPr>
                <w:rFonts w:ascii="Calibri" w:hAnsi="Calibri" w:cs="Calibri"/>
                <w:sz w:val="13"/>
                <w:szCs w:val="13"/>
              </w:rPr>
              <w:t>a)</w:t>
            </w:r>
          </w:p>
          <w:p w:rsidR="00E8707B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Właściwości przeciwpoślizgowe</w:t>
            </w:r>
          </w:p>
        </w:tc>
      </w:tr>
      <w:tr w:rsidR="004079D5" w:rsidTr="00D51D3D">
        <w:tc>
          <w:tcPr>
            <w:tcW w:w="9062" w:type="dxa"/>
            <w:gridSpan w:val="2"/>
          </w:tcPr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a) </w:t>
            </w:r>
            <w:r>
              <w:rPr>
                <w:rFonts w:ascii="Calibri" w:hAnsi="Calibri" w:cs="Calibri"/>
                <w:sz w:val="20"/>
                <w:szCs w:val="20"/>
              </w:rPr>
              <w:t>do każdej warstwy i na każde rozpoczęte 6 000 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nawierzchni jedna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próbka; w razie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potrzeby liczba </w:t>
            </w:r>
            <w:r>
              <w:rPr>
                <w:rFonts w:ascii="Calibri" w:hAnsi="Calibri" w:cs="Calibri"/>
                <w:sz w:val="20"/>
                <w:szCs w:val="20"/>
              </w:rPr>
              <w:t>próbek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może zostać zwiększona (np. nawierzchnie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dróg w terenie </w:t>
            </w:r>
            <w:r>
              <w:rPr>
                <w:rFonts w:ascii="Calibri" w:hAnsi="Calibri" w:cs="Calibri"/>
                <w:sz w:val="20"/>
                <w:szCs w:val="20"/>
              </w:rPr>
              <w:t>zabudowy)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b) </w:t>
            </w:r>
            <w:r>
              <w:rPr>
                <w:rFonts w:ascii="Calibri" w:hAnsi="Calibri" w:cs="Calibri"/>
                <w:sz w:val="20"/>
                <w:szCs w:val="20"/>
              </w:rPr>
              <w:t>w razie potrzeby specjalne kruszywa i dodatki</w:t>
            </w:r>
          </w:p>
          <w:p w:rsidR="004079D5" w:rsidRDefault="004079D5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6.3.4. </w:t>
      </w:r>
      <w:r>
        <w:rPr>
          <w:rFonts w:ascii="Calibri" w:hAnsi="Calibri" w:cs="Calibri"/>
          <w:sz w:val="20"/>
          <w:szCs w:val="20"/>
        </w:rPr>
        <w:t>Badania kontrolne dodatkowe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wypadku uznania, że jeden z </w:t>
      </w:r>
      <w:r w:rsidR="004079D5">
        <w:rPr>
          <w:rFonts w:ascii="Calibri" w:hAnsi="Calibri" w:cs="Calibri"/>
          <w:sz w:val="20"/>
          <w:szCs w:val="20"/>
        </w:rPr>
        <w:t>wyników</w:t>
      </w:r>
      <w:r>
        <w:rPr>
          <w:rFonts w:ascii="Calibri" w:hAnsi="Calibri" w:cs="Calibri"/>
          <w:sz w:val="20"/>
          <w:szCs w:val="20"/>
        </w:rPr>
        <w:t xml:space="preserve"> badań kontrolnych nie jest</w:t>
      </w:r>
      <w:r w:rsidR="004079D5">
        <w:rPr>
          <w:rFonts w:ascii="Calibri" w:hAnsi="Calibri" w:cs="Calibri"/>
          <w:sz w:val="20"/>
          <w:szCs w:val="20"/>
        </w:rPr>
        <w:t xml:space="preserve"> reprezentatywny dla ocenianego odcinka </w:t>
      </w:r>
      <w:r>
        <w:rPr>
          <w:rFonts w:ascii="Calibri" w:hAnsi="Calibri" w:cs="Calibri"/>
          <w:sz w:val="20"/>
          <w:szCs w:val="20"/>
        </w:rPr>
        <w:t>budowy, Wykonawca ma prawo żądać przeprowadzenia</w:t>
      </w:r>
      <w:r w:rsidR="004079D5">
        <w:rPr>
          <w:rFonts w:ascii="Calibri" w:hAnsi="Calibri" w:cs="Calibri"/>
          <w:sz w:val="20"/>
          <w:szCs w:val="20"/>
        </w:rPr>
        <w:t xml:space="preserve"> badań kontrolnych dodatkowych. </w:t>
      </w:r>
      <w:r>
        <w:rPr>
          <w:rFonts w:ascii="Calibri" w:hAnsi="Calibri" w:cs="Calibri"/>
          <w:sz w:val="20"/>
          <w:szCs w:val="20"/>
        </w:rPr>
        <w:t xml:space="preserve">Inżynier i Wykonawca decydują </w:t>
      </w:r>
      <w:r w:rsidR="004079D5">
        <w:rPr>
          <w:rFonts w:ascii="Calibri" w:hAnsi="Calibri" w:cs="Calibri"/>
          <w:sz w:val="20"/>
          <w:szCs w:val="20"/>
        </w:rPr>
        <w:t>wspólnie</w:t>
      </w:r>
      <w:r>
        <w:rPr>
          <w:rFonts w:ascii="Calibri" w:hAnsi="Calibri" w:cs="Calibri"/>
          <w:sz w:val="20"/>
          <w:szCs w:val="20"/>
        </w:rPr>
        <w:t xml:space="preserve"> o miejscach pobierani</w:t>
      </w:r>
      <w:r w:rsidR="004079D5">
        <w:rPr>
          <w:rFonts w:ascii="Calibri" w:hAnsi="Calibri" w:cs="Calibri"/>
          <w:sz w:val="20"/>
          <w:szCs w:val="20"/>
        </w:rPr>
        <w:t xml:space="preserve">a próbek i wyznaczeniu odcinków </w:t>
      </w:r>
      <w:r>
        <w:rPr>
          <w:rFonts w:ascii="Calibri" w:hAnsi="Calibri" w:cs="Calibri"/>
          <w:sz w:val="20"/>
          <w:szCs w:val="20"/>
        </w:rPr>
        <w:t>częściowych ocenianego odcinka budowy. Jeżeli odcinek częściowy przyporząd</w:t>
      </w:r>
      <w:r w:rsidR="004079D5">
        <w:rPr>
          <w:rFonts w:ascii="Calibri" w:hAnsi="Calibri" w:cs="Calibri"/>
          <w:sz w:val="20"/>
          <w:szCs w:val="20"/>
        </w:rPr>
        <w:t xml:space="preserve">kowany do badań kontrolnych nie </w:t>
      </w:r>
      <w:r>
        <w:rPr>
          <w:rFonts w:ascii="Calibri" w:hAnsi="Calibri" w:cs="Calibri"/>
          <w:sz w:val="20"/>
          <w:szCs w:val="20"/>
        </w:rPr>
        <w:t xml:space="preserve">może być jednoznacznie i zgodnie wyznaczony, to odcinek ten nie powinien </w:t>
      </w:r>
      <w:r w:rsidR="004079D5">
        <w:rPr>
          <w:rFonts w:ascii="Calibri" w:hAnsi="Calibri" w:cs="Calibri"/>
          <w:sz w:val="20"/>
          <w:szCs w:val="20"/>
        </w:rPr>
        <w:t xml:space="preserve">być mniejszy niż 20% ocenianego </w:t>
      </w:r>
      <w:r>
        <w:rPr>
          <w:rFonts w:ascii="Calibri" w:hAnsi="Calibri" w:cs="Calibri"/>
          <w:sz w:val="20"/>
          <w:szCs w:val="20"/>
        </w:rPr>
        <w:t>odcinka budowy.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odbioru uwzględniane są wyniki badań kontrolnych i bad</w:t>
      </w:r>
      <w:r w:rsidR="004079D5">
        <w:rPr>
          <w:rFonts w:ascii="Calibri" w:hAnsi="Calibri" w:cs="Calibri"/>
          <w:sz w:val="20"/>
          <w:szCs w:val="20"/>
        </w:rPr>
        <w:t xml:space="preserve">ań kontrolnych dodatkowych do </w:t>
      </w:r>
      <w:r>
        <w:rPr>
          <w:rFonts w:ascii="Calibri" w:hAnsi="Calibri" w:cs="Calibri"/>
          <w:sz w:val="20"/>
          <w:szCs w:val="20"/>
        </w:rPr>
        <w:t xml:space="preserve">wyznaczonych </w:t>
      </w:r>
      <w:r w:rsidR="004079D5">
        <w:rPr>
          <w:rFonts w:ascii="Calibri" w:hAnsi="Calibri" w:cs="Calibri"/>
          <w:sz w:val="20"/>
          <w:szCs w:val="20"/>
        </w:rPr>
        <w:t>odcinków</w:t>
      </w:r>
      <w:r>
        <w:rPr>
          <w:rFonts w:ascii="Calibri" w:hAnsi="Calibri" w:cs="Calibri"/>
          <w:sz w:val="20"/>
          <w:szCs w:val="20"/>
        </w:rPr>
        <w:t xml:space="preserve"> częściowych.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Koszty badań kontrolnych dodatkowych zażądanych przez Wykonawcę ponosi Wykonawca.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6.3.5. </w:t>
      </w:r>
      <w:r>
        <w:rPr>
          <w:rFonts w:ascii="Calibri" w:hAnsi="Calibri" w:cs="Calibri"/>
          <w:sz w:val="20"/>
          <w:szCs w:val="20"/>
        </w:rPr>
        <w:t>Badania arbitrażowe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Badania arbitrażowe są </w:t>
      </w:r>
      <w:r w:rsidR="004079D5">
        <w:rPr>
          <w:rFonts w:ascii="Calibri" w:hAnsi="Calibri" w:cs="Calibri"/>
          <w:sz w:val="20"/>
          <w:szCs w:val="20"/>
        </w:rPr>
        <w:t>powtórzeniem</w:t>
      </w:r>
      <w:r>
        <w:rPr>
          <w:rFonts w:ascii="Calibri" w:hAnsi="Calibri" w:cs="Calibri"/>
          <w:sz w:val="20"/>
          <w:szCs w:val="20"/>
        </w:rPr>
        <w:t xml:space="preserve"> badań kontrolnych, co do </w:t>
      </w:r>
      <w:r w:rsidR="004079D5">
        <w:rPr>
          <w:rFonts w:ascii="Calibri" w:hAnsi="Calibri" w:cs="Calibri"/>
          <w:sz w:val="20"/>
          <w:szCs w:val="20"/>
        </w:rPr>
        <w:t>których</w:t>
      </w:r>
      <w:r>
        <w:rPr>
          <w:rFonts w:ascii="Calibri" w:hAnsi="Calibri" w:cs="Calibri"/>
          <w:sz w:val="20"/>
          <w:szCs w:val="20"/>
        </w:rPr>
        <w:t xml:space="preserve"> istnieją uzas</w:t>
      </w:r>
      <w:r w:rsidR="004079D5">
        <w:rPr>
          <w:rFonts w:ascii="Calibri" w:hAnsi="Calibri" w:cs="Calibri"/>
          <w:sz w:val="20"/>
          <w:szCs w:val="20"/>
        </w:rPr>
        <w:t xml:space="preserve">adnione wątpliwości </w:t>
      </w:r>
      <w:r>
        <w:rPr>
          <w:rFonts w:ascii="Calibri" w:hAnsi="Calibri" w:cs="Calibri"/>
          <w:sz w:val="20"/>
          <w:szCs w:val="20"/>
        </w:rPr>
        <w:t>ze strony Inżyniera lub Wykonawcy (np. na podstawie własnych badań).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Badania arbitrażowe wykonuje na wniosek strony kontraktu nie</w:t>
      </w:r>
      <w:r w:rsidR="004079D5">
        <w:rPr>
          <w:rFonts w:ascii="Calibri" w:hAnsi="Calibri" w:cs="Calibri"/>
          <w:sz w:val="20"/>
          <w:szCs w:val="20"/>
        </w:rPr>
        <w:t xml:space="preserve">zależne laboratorium, które nie </w:t>
      </w:r>
      <w:r>
        <w:rPr>
          <w:rFonts w:ascii="Calibri" w:hAnsi="Calibri" w:cs="Calibri"/>
          <w:sz w:val="20"/>
          <w:szCs w:val="20"/>
        </w:rPr>
        <w:t>wykonywało badań kontrolnych.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Koszty badań arbitrażowych wraz ze wszystkimi kosztami ubocznymi pono</w:t>
      </w:r>
      <w:r w:rsidR="004079D5">
        <w:rPr>
          <w:rFonts w:ascii="Calibri" w:hAnsi="Calibri" w:cs="Calibri"/>
          <w:sz w:val="20"/>
          <w:szCs w:val="20"/>
        </w:rPr>
        <w:t xml:space="preserve">si strona, na której niekorzyść </w:t>
      </w:r>
      <w:r>
        <w:rPr>
          <w:rFonts w:ascii="Calibri" w:hAnsi="Calibri" w:cs="Calibri"/>
          <w:sz w:val="20"/>
          <w:szCs w:val="20"/>
        </w:rPr>
        <w:t>przemawia wynik badania.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6.4. Właściwości warstwy i nawierzchni oraz dopuszczalne odchyłki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6.4.1. </w:t>
      </w:r>
      <w:r>
        <w:rPr>
          <w:rFonts w:ascii="Calibri" w:hAnsi="Calibri" w:cs="Calibri"/>
          <w:sz w:val="20"/>
          <w:szCs w:val="20"/>
        </w:rPr>
        <w:t>Mieszanka mineralno-asfaltowa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Właściwości </w:t>
      </w:r>
      <w:r w:rsidR="004079D5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należy oceniać na podstawie badań pobranych </w:t>
      </w:r>
      <w:r w:rsidR="004079D5">
        <w:rPr>
          <w:rFonts w:ascii="Calibri" w:hAnsi="Calibri" w:cs="Calibri"/>
          <w:sz w:val="20"/>
          <w:szCs w:val="20"/>
        </w:rPr>
        <w:t>próbek</w:t>
      </w:r>
      <w:r>
        <w:rPr>
          <w:rFonts w:ascii="Calibri" w:hAnsi="Calibri" w:cs="Calibri"/>
          <w:sz w:val="20"/>
          <w:szCs w:val="20"/>
        </w:rPr>
        <w:t xml:space="preserve"> mieszanki </w:t>
      </w:r>
      <w:proofErr w:type="spellStart"/>
      <w:r>
        <w:rPr>
          <w:rFonts w:ascii="Calibri" w:hAnsi="Calibri" w:cs="Calibri"/>
          <w:sz w:val="20"/>
          <w:szCs w:val="20"/>
        </w:rPr>
        <w:t>mineralnoasfaltowej</w:t>
      </w:r>
      <w:proofErr w:type="spellEnd"/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 wbudowaniem (wbudowanie oznacza wykonanie warstwy asfal</w:t>
      </w:r>
      <w:r w:rsidR="004079D5">
        <w:rPr>
          <w:rFonts w:ascii="Calibri" w:hAnsi="Calibri" w:cs="Calibri"/>
          <w:sz w:val="20"/>
          <w:szCs w:val="20"/>
        </w:rPr>
        <w:t xml:space="preserve">towej). Wyjątkowo dopuszcza się </w:t>
      </w:r>
      <w:r>
        <w:rPr>
          <w:rFonts w:ascii="Calibri" w:hAnsi="Calibri" w:cs="Calibri"/>
          <w:sz w:val="20"/>
          <w:szCs w:val="20"/>
        </w:rPr>
        <w:t xml:space="preserve">badania </w:t>
      </w:r>
      <w:r w:rsidR="004079D5">
        <w:rPr>
          <w:rFonts w:ascii="Calibri" w:hAnsi="Calibri" w:cs="Calibri"/>
          <w:sz w:val="20"/>
          <w:szCs w:val="20"/>
        </w:rPr>
        <w:t>próbek</w:t>
      </w:r>
      <w:r>
        <w:rPr>
          <w:rFonts w:ascii="Calibri" w:hAnsi="Calibri" w:cs="Calibri"/>
          <w:sz w:val="20"/>
          <w:szCs w:val="20"/>
        </w:rPr>
        <w:t xml:space="preserve"> pobranych z wykonanej warstwy asfaltowej.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6.4.2. </w:t>
      </w:r>
      <w:r>
        <w:rPr>
          <w:rFonts w:ascii="Calibri" w:hAnsi="Calibri" w:cs="Calibri"/>
          <w:sz w:val="20"/>
          <w:szCs w:val="20"/>
        </w:rPr>
        <w:t>Warstwa asfaltowa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6.4.2.1. Grubość warstwy oraz ilość materiału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Grubość wykonanej warstwy oznaczana według PN-EN 12697-36 [40] oraz ilość wbudowanego materiału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określoną powierzchnię (dotyczy przede wszystkim cienkich warstw) mogą odbiegać od projektu o wartości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podane w tablicy 14.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wypadku określania ilości materiału na powierzchnię i średniej war</w:t>
      </w:r>
      <w:r w:rsidR="004079D5">
        <w:rPr>
          <w:rFonts w:ascii="Calibri" w:hAnsi="Calibri" w:cs="Calibri"/>
          <w:sz w:val="20"/>
          <w:szCs w:val="20"/>
        </w:rPr>
        <w:t xml:space="preserve">tości grubości warstwy z reguły </w:t>
      </w:r>
      <w:r>
        <w:rPr>
          <w:rFonts w:ascii="Calibri" w:hAnsi="Calibri" w:cs="Calibri"/>
          <w:sz w:val="20"/>
          <w:szCs w:val="20"/>
        </w:rPr>
        <w:t>należy przyjąć za podstawę cały odcinek budowy. Inżynier ma prawo spraw</w:t>
      </w:r>
      <w:r w:rsidR="004079D5">
        <w:rPr>
          <w:rFonts w:ascii="Calibri" w:hAnsi="Calibri" w:cs="Calibri"/>
          <w:sz w:val="20"/>
          <w:szCs w:val="20"/>
        </w:rPr>
        <w:t xml:space="preserve">dzać odcinki częściowe. Odcinek </w:t>
      </w:r>
      <w:r>
        <w:rPr>
          <w:rFonts w:ascii="Calibri" w:hAnsi="Calibri" w:cs="Calibri"/>
          <w:sz w:val="20"/>
          <w:szCs w:val="20"/>
        </w:rPr>
        <w:t>częściowy powinien zawierać co najmniej jedną dzienną działkę roboczą. Do odcinka częścio</w:t>
      </w:r>
      <w:r w:rsidR="004079D5">
        <w:rPr>
          <w:rFonts w:ascii="Calibri" w:hAnsi="Calibri" w:cs="Calibri"/>
          <w:sz w:val="20"/>
          <w:szCs w:val="20"/>
        </w:rPr>
        <w:t xml:space="preserve">wego obowiązują te </w:t>
      </w:r>
      <w:r>
        <w:rPr>
          <w:rFonts w:ascii="Calibri" w:hAnsi="Calibri" w:cs="Calibri"/>
          <w:sz w:val="20"/>
          <w:szCs w:val="20"/>
        </w:rPr>
        <w:t>same wymagania jak do odcinka budowy.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grubość warstwy lub warstw przyjmuje się średnią arytmetyczną w</w:t>
      </w:r>
      <w:r w:rsidR="004079D5">
        <w:rPr>
          <w:rFonts w:ascii="Calibri" w:hAnsi="Calibri" w:cs="Calibri"/>
          <w:sz w:val="20"/>
          <w:szCs w:val="20"/>
        </w:rPr>
        <w:t xml:space="preserve">szystkich pojedynczych oznaczeń </w:t>
      </w:r>
      <w:r>
        <w:rPr>
          <w:rFonts w:ascii="Calibri" w:hAnsi="Calibri" w:cs="Calibri"/>
          <w:sz w:val="20"/>
          <w:szCs w:val="20"/>
        </w:rPr>
        <w:t>grubości warstwy na całym odcinku budowy lub odcinku częściowym.</w:t>
      </w:r>
    </w:p>
    <w:p w:rsidR="004079D5" w:rsidRDefault="004079D5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079D5" w:rsidRDefault="004079D5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34719" w:rsidRDefault="00234719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Tablica 14. Dopuszczalne odchyłki grubości warstwy oraz ilości materiału na określonej powierzchni, [%]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79D5" w:rsidTr="004079D5">
        <w:tc>
          <w:tcPr>
            <w:tcW w:w="4531" w:type="dxa"/>
          </w:tcPr>
          <w:p w:rsidR="004079D5" w:rsidRDefault="004079D5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Warunki oceny</w:t>
            </w:r>
          </w:p>
        </w:tc>
        <w:tc>
          <w:tcPr>
            <w:tcW w:w="4531" w:type="dxa"/>
          </w:tcPr>
          <w:p w:rsidR="004079D5" w:rsidRDefault="004079D5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Warstwa asfaltowa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AC</w:t>
            </w:r>
            <w:r>
              <w:rPr>
                <w:rFonts w:ascii="Calibri" w:hAnsi="Calibri" w:cs="Calibri"/>
                <w:sz w:val="13"/>
                <w:szCs w:val="13"/>
              </w:rPr>
              <w:t>a</w:t>
            </w:r>
            <w:proofErr w:type="spellEnd"/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</w:tc>
      </w:tr>
      <w:tr w:rsidR="004079D5" w:rsidTr="004079D5">
        <w:tc>
          <w:tcPr>
            <w:tcW w:w="4531" w:type="dxa"/>
          </w:tcPr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– Średnia z wielu oznaczeń grubości oraz ilości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– duży odcinek budowy, powierzchnia większa niż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6000 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droga ograniczona krawężnikami, powierzchnia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większa niż 1000 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warstwa ścieralna, ilość większa niż 50 kg/m</w:t>
            </w: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– mały odcinek budowy lub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warstwa ścieralna, ilość większa niż 50 kg/m</w:t>
            </w: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  <w:p w:rsidR="004079D5" w:rsidRDefault="004079D5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4531" w:type="dxa"/>
          </w:tcPr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≤ 10</w:t>
            </w: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≤ 15</w:t>
            </w:r>
          </w:p>
          <w:p w:rsidR="004079D5" w:rsidRDefault="004079D5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4079D5" w:rsidTr="004079D5">
        <w:tc>
          <w:tcPr>
            <w:tcW w:w="4531" w:type="dxa"/>
          </w:tcPr>
          <w:p w:rsidR="004079D5" w:rsidRDefault="004079D5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 – Pojedyncze oznaczenie grubości</w:t>
            </w:r>
          </w:p>
        </w:tc>
        <w:tc>
          <w:tcPr>
            <w:tcW w:w="4531" w:type="dxa"/>
          </w:tcPr>
          <w:p w:rsidR="004079D5" w:rsidRDefault="004079D5" w:rsidP="00407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≤ 25</w:t>
            </w:r>
          </w:p>
          <w:p w:rsidR="004079D5" w:rsidRDefault="004079D5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7643DE" w:rsidTr="00030D82">
        <w:tc>
          <w:tcPr>
            <w:tcW w:w="9062" w:type="dxa"/>
            <w:gridSpan w:val="2"/>
          </w:tcPr>
          <w:p w:rsidR="007643DE" w:rsidRDefault="007643DE" w:rsidP="007643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a) </w:t>
            </w:r>
            <w:r>
              <w:rPr>
                <w:rFonts w:ascii="Calibri" w:hAnsi="Calibri" w:cs="Calibri"/>
                <w:sz w:val="20"/>
                <w:szCs w:val="20"/>
              </w:rPr>
              <w:t>w wypadku budowy dwuetapowej, tzn. gdy warstwa ścieralna jest układana z opóźnieniem, wartość z wiersza B odpowiednio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obowiązuje; w pierwszym etapie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budowy do </w:t>
            </w:r>
            <w:r>
              <w:rPr>
                <w:rFonts w:ascii="Calibri" w:hAnsi="Calibri" w:cs="Calibri"/>
                <w:sz w:val="20"/>
                <w:szCs w:val="20"/>
              </w:rPr>
              <w:t>górnej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warstwy nawierzchni obowi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ązuje wartość 25%, a do łącznej </w:t>
            </w:r>
            <w:r>
              <w:rPr>
                <w:rFonts w:ascii="Calibri" w:hAnsi="Calibri" w:cs="Calibri"/>
                <w:sz w:val="20"/>
                <w:szCs w:val="20"/>
              </w:rPr>
              <w:t>grubości warstw etapu 1 ÷ 15%</w:t>
            </w:r>
          </w:p>
          <w:p w:rsidR="007643DE" w:rsidRDefault="007643DE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3"/>
                <w:szCs w:val="13"/>
              </w:rPr>
            </w:pPr>
          </w:p>
        </w:tc>
      </w:tr>
    </w:tbl>
    <w:p w:rsidR="004079D5" w:rsidRDefault="004079D5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3"/>
          <w:szCs w:val="13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6.4.2.2. Wska</w:t>
      </w:r>
      <w:r>
        <w:rPr>
          <w:rFonts w:ascii="Calibri" w:hAnsi="Calibri" w:cs="Calibri" w:hint="eastAsia"/>
          <w:sz w:val="20"/>
          <w:szCs w:val="20"/>
        </w:rPr>
        <w:t>ź</w:t>
      </w:r>
      <w:r>
        <w:rPr>
          <w:rFonts w:ascii="Calibri" w:hAnsi="Calibri" w:cs="Calibri"/>
          <w:sz w:val="20"/>
          <w:szCs w:val="20"/>
        </w:rPr>
        <w:t>nik zag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szczenia warstwy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Zag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szczenie wykonanej warstwy, wyra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one wska</w:t>
      </w:r>
      <w:r>
        <w:rPr>
          <w:rFonts w:ascii="Calibri" w:hAnsi="Calibri" w:cs="Calibri" w:hint="eastAsia"/>
          <w:sz w:val="20"/>
          <w:szCs w:val="20"/>
        </w:rPr>
        <w:t>ź</w:t>
      </w:r>
      <w:r>
        <w:rPr>
          <w:rFonts w:ascii="Calibri" w:hAnsi="Calibri" w:cs="Calibri"/>
          <w:sz w:val="20"/>
          <w:szCs w:val="20"/>
        </w:rPr>
        <w:t>nikiem zag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szczenia oraz zawarto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</w:t>
      </w:r>
      <w:r>
        <w:rPr>
          <w:rFonts w:ascii="Calibri" w:hAnsi="Calibri" w:cs="Calibri" w:hint="eastAsia"/>
          <w:sz w:val="20"/>
          <w:szCs w:val="20"/>
        </w:rPr>
        <w:t>ą</w:t>
      </w:r>
      <w:r w:rsidR="007643DE">
        <w:rPr>
          <w:rFonts w:ascii="Calibri" w:hAnsi="Calibri" w:cs="Calibri"/>
          <w:sz w:val="20"/>
          <w:szCs w:val="20"/>
        </w:rPr>
        <w:t xml:space="preserve"> wolnych </w:t>
      </w:r>
      <w:r>
        <w:rPr>
          <w:rFonts w:ascii="Calibri" w:hAnsi="Calibri" w:cs="Calibri"/>
          <w:sz w:val="20"/>
          <w:szCs w:val="20"/>
        </w:rPr>
        <w:t>przestrzeni, nie mo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e przekroczy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warto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dopuszczalnych podanych w tablicy 14. Dotyczy to ka</w:t>
      </w:r>
      <w:r>
        <w:rPr>
          <w:rFonts w:ascii="Calibri" w:hAnsi="Calibri" w:cs="Calibri" w:hint="eastAsia"/>
          <w:sz w:val="20"/>
          <w:szCs w:val="20"/>
        </w:rPr>
        <w:t>ż</w:t>
      </w:r>
      <w:r w:rsidR="007643DE">
        <w:rPr>
          <w:rFonts w:ascii="Calibri" w:hAnsi="Calibri" w:cs="Calibri"/>
          <w:sz w:val="20"/>
          <w:szCs w:val="20"/>
        </w:rPr>
        <w:t xml:space="preserve">dego </w:t>
      </w:r>
      <w:r>
        <w:rPr>
          <w:rFonts w:ascii="Calibri" w:hAnsi="Calibri" w:cs="Calibri"/>
          <w:sz w:val="20"/>
          <w:szCs w:val="20"/>
        </w:rPr>
        <w:t>pojedynczego oznaczenia danej w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ciwo</w:t>
      </w:r>
      <w:r>
        <w:rPr>
          <w:rFonts w:ascii="Calibri" w:hAnsi="Calibri" w:cs="Calibri" w:hint="eastAsia"/>
          <w:sz w:val="20"/>
          <w:szCs w:val="20"/>
        </w:rPr>
        <w:t>ś</w:t>
      </w:r>
      <w:r w:rsidR="007643DE">
        <w:rPr>
          <w:rFonts w:ascii="Calibri" w:hAnsi="Calibri" w:cs="Calibri"/>
          <w:sz w:val="20"/>
          <w:szCs w:val="20"/>
        </w:rPr>
        <w:t xml:space="preserve">ci. </w:t>
      </w:r>
      <w:r>
        <w:rPr>
          <w:rFonts w:ascii="Calibri" w:hAnsi="Calibri" w:cs="Calibri"/>
          <w:sz w:val="20"/>
          <w:szCs w:val="20"/>
        </w:rPr>
        <w:t>Okre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lenie g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sto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obj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ciowej nale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 wykonywa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wed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ug PN-EN 12697-6 [32].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6.4.2.3. Zawarto</w:t>
      </w:r>
      <w:r>
        <w:rPr>
          <w:rFonts w:ascii="Calibri" w:hAnsi="Calibri" w:cs="Calibri" w:hint="eastAsia"/>
          <w:sz w:val="20"/>
          <w:szCs w:val="20"/>
        </w:rPr>
        <w:t>ść</w:t>
      </w:r>
      <w:r>
        <w:rPr>
          <w:rFonts w:ascii="Calibri" w:hAnsi="Calibri" w:cs="Calibri"/>
          <w:sz w:val="20"/>
          <w:szCs w:val="20"/>
        </w:rPr>
        <w:t xml:space="preserve"> wolnych przestrzeni w nawierzchni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Zawarto</w:t>
      </w:r>
      <w:r>
        <w:rPr>
          <w:rFonts w:ascii="Calibri" w:hAnsi="Calibri" w:cs="Calibri" w:hint="eastAsia"/>
          <w:sz w:val="20"/>
          <w:szCs w:val="20"/>
        </w:rPr>
        <w:t>ść</w:t>
      </w:r>
      <w:r>
        <w:rPr>
          <w:rFonts w:ascii="Calibri" w:hAnsi="Calibri" w:cs="Calibri"/>
          <w:sz w:val="20"/>
          <w:szCs w:val="20"/>
        </w:rPr>
        <w:t xml:space="preserve"> wolnych przestrzeni w warstwie nawierzchni, nie mo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e wykroczy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poza warto</w:t>
      </w:r>
      <w:r>
        <w:rPr>
          <w:rFonts w:ascii="Calibri" w:hAnsi="Calibri" w:cs="Calibri" w:hint="eastAsia"/>
          <w:sz w:val="20"/>
          <w:szCs w:val="20"/>
        </w:rPr>
        <w:t>ś</w:t>
      </w:r>
      <w:r w:rsidR="007643DE">
        <w:rPr>
          <w:rFonts w:ascii="Calibri" w:hAnsi="Calibri" w:cs="Calibri"/>
          <w:sz w:val="20"/>
          <w:szCs w:val="20"/>
        </w:rPr>
        <w:t>ci dopuszczalne o</w:t>
      </w:r>
      <w:r>
        <w:rPr>
          <w:rFonts w:ascii="Calibri" w:hAnsi="Calibri" w:cs="Calibri"/>
          <w:sz w:val="20"/>
          <w:szCs w:val="20"/>
        </w:rPr>
        <w:t>kre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lone w tablicy 14.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6.4.2.4. Spadki poprzeczne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Spadki poprzeczne nawierzchni nale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 bada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nie rzadziej ni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 co 20 m oraz w punktach </w:t>
      </w:r>
      <w:r w:rsidR="007643DE">
        <w:rPr>
          <w:rFonts w:ascii="Calibri" w:hAnsi="Calibri" w:cs="Calibri"/>
          <w:sz w:val="20"/>
          <w:szCs w:val="20"/>
        </w:rPr>
        <w:t>głównych</w:t>
      </w:r>
      <w:r>
        <w:rPr>
          <w:rFonts w:ascii="Calibri" w:hAnsi="Calibri" w:cs="Calibri"/>
          <w:sz w:val="20"/>
          <w:szCs w:val="20"/>
        </w:rPr>
        <w:t xml:space="preserve"> </w:t>
      </w:r>
      <w:r w:rsidR="007643DE">
        <w:rPr>
          <w:rFonts w:ascii="Calibri" w:hAnsi="Calibri" w:cs="Calibri"/>
          <w:sz w:val="20"/>
          <w:szCs w:val="20"/>
        </w:rPr>
        <w:t xml:space="preserve">łuków </w:t>
      </w:r>
      <w:r>
        <w:rPr>
          <w:rFonts w:ascii="Calibri" w:hAnsi="Calibri" w:cs="Calibri"/>
          <w:sz w:val="20"/>
          <w:szCs w:val="20"/>
        </w:rPr>
        <w:t>poziomych.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Spadki poprzeczne powinny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zgodne z dokumentacj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projektow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, z tolerancj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} 0,5%.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6.4.2.5. </w:t>
      </w:r>
      <w:r w:rsidR="007643DE">
        <w:rPr>
          <w:rFonts w:ascii="Calibri" w:hAnsi="Calibri" w:cs="Calibri"/>
          <w:sz w:val="20"/>
          <w:szCs w:val="20"/>
        </w:rPr>
        <w:t>Równość</w:t>
      </w:r>
      <w:r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na i poprzeczna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Pomiary </w:t>
      </w:r>
      <w:r w:rsidR="007643DE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nej nale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 wykonywa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 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rodku ka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dego ocenianego pasa ruchu.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 oceny </w:t>
      </w:r>
      <w:r w:rsidR="007643DE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nej warstwy 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cieralnej nawierzchni drogi klasy G i </w:t>
      </w:r>
      <w:proofErr w:type="spellStart"/>
      <w:r>
        <w:rPr>
          <w:rFonts w:ascii="Calibri" w:hAnsi="Calibri" w:cs="Calibri"/>
          <w:sz w:val="20"/>
          <w:szCs w:val="20"/>
        </w:rPr>
        <w:t>drog</w:t>
      </w:r>
      <w:proofErr w:type="spellEnd"/>
      <w:r>
        <w:rPr>
          <w:rFonts w:ascii="Calibri" w:hAnsi="Calibri" w:cs="Calibri"/>
          <w:sz w:val="20"/>
          <w:szCs w:val="20"/>
        </w:rPr>
        <w:t xml:space="preserve"> wy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szych klas nale</w:t>
      </w:r>
      <w:r>
        <w:rPr>
          <w:rFonts w:ascii="Calibri" w:hAnsi="Calibri" w:cs="Calibri" w:hint="eastAsia"/>
          <w:sz w:val="20"/>
          <w:szCs w:val="20"/>
        </w:rPr>
        <w:t>ż</w:t>
      </w:r>
      <w:r w:rsidR="007643DE"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z w:val="20"/>
          <w:szCs w:val="20"/>
        </w:rPr>
        <w:t>stosowa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metod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pomiaru umo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liwiaj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obliczanie wska</w:t>
      </w:r>
      <w:r>
        <w:rPr>
          <w:rFonts w:ascii="Calibri" w:hAnsi="Calibri" w:cs="Calibri" w:hint="eastAsia"/>
          <w:sz w:val="20"/>
          <w:szCs w:val="20"/>
        </w:rPr>
        <w:t>ź</w:t>
      </w:r>
      <w:r>
        <w:rPr>
          <w:rFonts w:ascii="Calibri" w:hAnsi="Calibri" w:cs="Calibri"/>
          <w:sz w:val="20"/>
          <w:szCs w:val="20"/>
        </w:rPr>
        <w:t xml:space="preserve">nika </w:t>
      </w:r>
      <w:r w:rsidR="007643DE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IRI. Warto</w:t>
      </w:r>
      <w:r>
        <w:rPr>
          <w:rFonts w:ascii="Calibri" w:hAnsi="Calibri" w:cs="Calibri" w:hint="eastAsia"/>
          <w:sz w:val="20"/>
          <w:szCs w:val="20"/>
        </w:rPr>
        <w:t>ść</w:t>
      </w:r>
      <w:r>
        <w:rPr>
          <w:rFonts w:ascii="Calibri" w:hAnsi="Calibri" w:cs="Calibri"/>
          <w:sz w:val="20"/>
          <w:szCs w:val="20"/>
        </w:rPr>
        <w:t xml:space="preserve"> IRI oblicza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dla </w:t>
      </w:r>
      <w:r w:rsidR="007643DE">
        <w:rPr>
          <w:rFonts w:ascii="Calibri" w:hAnsi="Calibri" w:cs="Calibri"/>
          <w:sz w:val="20"/>
          <w:szCs w:val="20"/>
        </w:rPr>
        <w:t xml:space="preserve">odcinków o 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ugo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50 m. Dopuszczalne warto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wska</w:t>
      </w:r>
      <w:r>
        <w:rPr>
          <w:rFonts w:ascii="Calibri" w:hAnsi="Calibri" w:cs="Calibri" w:hint="eastAsia"/>
          <w:sz w:val="20"/>
          <w:szCs w:val="20"/>
        </w:rPr>
        <w:t>ź</w:t>
      </w:r>
      <w:r>
        <w:rPr>
          <w:rFonts w:ascii="Calibri" w:hAnsi="Calibri" w:cs="Calibri"/>
          <w:sz w:val="20"/>
          <w:szCs w:val="20"/>
        </w:rPr>
        <w:t>nika IRI wymagane przy odbiorze nawierzchni okre</w:t>
      </w:r>
      <w:r>
        <w:rPr>
          <w:rFonts w:ascii="Calibri" w:hAnsi="Calibri" w:cs="Calibri" w:hint="eastAsia"/>
          <w:sz w:val="20"/>
          <w:szCs w:val="20"/>
        </w:rPr>
        <w:t>ś</w:t>
      </w:r>
      <w:r w:rsidR="007643DE">
        <w:rPr>
          <w:rFonts w:ascii="Calibri" w:hAnsi="Calibri" w:cs="Calibri"/>
          <w:sz w:val="20"/>
          <w:szCs w:val="20"/>
        </w:rPr>
        <w:t xml:space="preserve">lono w </w:t>
      </w:r>
      <w:r>
        <w:rPr>
          <w:rFonts w:ascii="Calibri" w:hAnsi="Calibri" w:cs="Calibri"/>
          <w:sz w:val="20"/>
          <w:szCs w:val="20"/>
        </w:rPr>
        <w:t>rozporz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dzeniu dotycz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cym </w:t>
      </w:r>
      <w:r w:rsidR="007643DE">
        <w:rPr>
          <w:rFonts w:ascii="Calibri" w:hAnsi="Calibri" w:cs="Calibri"/>
          <w:sz w:val="20"/>
          <w:szCs w:val="20"/>
        </w:rPr>
        <w:t>warunków</w:t>
      </w:r>
      <w:r>
        <w:rPr>
          <w:rFonts w:ascii="Calibri" w:hAnsi="Calibri" w:cs="Calibri"/>
          <w:sz w:val="20"/>
          <w:szCs w:val="20"/>
        </w:rPr>
        <w:t xml:space="preserve"> technicznych, jakim powinny odpowiada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drogi publiczne [67].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 oceny </w:t>
      </w:r>
      <w:r w:rsidR="007643DE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nej warstwy 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cieralnej nawierzchni drogi klasy Z, L i D oraz </w:t>
      </w:r>
      <w:r w:rsidR="007643DE">
        <w:rPr>
          <w:rFonts w:ascii="Calibri" w:hAnsi="Calibri" w:cs="Calibri"/>
          <w:sz w:val="20"/>
          <w:szCs w:val="20"/>
        </w:rPr>
        <w:t>placów</w:t>
      </w:r>
      <w:r>
        <w:rPr>
          <w:rFonts w:ascii="Calibri" w:hAnsi="Calibri" w:cs="Calibri"/>
          <w:sz w:val="20"/>
          <w:szCs w:val="20"/>
        </w:rPr>
        <w:t xml:space="preserve"> i </w:t>
      </w:r>
      <w:r w:rsidR="007643DE">
        <w:rPr>
          <w:rFonts w:ascii="Calibri" w:hAnsi="Calibri" w:cs="Calibri"/>
          <w:sz w:val="20"/>
          <w:szCs w:val="20"/>
        </w:rPr>
        <w:t>parkingów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nale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 stosowa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metod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z wykorzystaniem 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 xml:space="preserve">aty 4-metrowej i klina lub metody </w:t>
      </w:r>
      <w:r w:rsidR="007643DE">
        <w:rPr>
          <w:rFonts w:ascii="Calibri" w:hAnsi="Calibri" w:cs="Calibri"/>
          <w:sz w:val="20"/>
          <w:szCs w:val="20"/>
        </w:rPr>
        <w:t>równoważnej</w:t>
      </w:r>
      <w:r>
        <w:rPr>
          <w:rFonts w:ascii="Calibri" w:hAnsi="Calibri" w:cs="Calibri"/>
          <w:sz w:val="20"/>
          <w:szCs w:val="20"/>
        </w:rPr>
        <w:t>, mierz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 wysoko</w:t>
      </w:r>
      <w:r>
        <w:rPr>
          <w:rFonts w:ascii="Calibri" w:hAnsi="Calibri" w:cs="Calibri" w:hint="eastAsia"/>
          <w:sz w:val="20"/>
          <w:szCs w:val="20"/>
        </w:rPr>
        <w:t>ść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witu w po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owie 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ugo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ci 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aty. Pomiar wykonuje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nie rzadziej ni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 co 10 m. Wymagana </w:t>
      </w:r>
      <w:r w:rsidR="007643DE">
        <w:rPr>
          <w:rFonts w:ascii="Calibri" w:hAnsi="Calibri" w:cs="Calibri"/>
          <w:sz w:val="20"/>
          <w:szCs w:val="20"/>
        </w:rPr>
        <w:t>równość</w:t>
      </w:r>
      <w:r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 w:hint="eastAsia"/>
          <w:sz w:val="20"/>
          <w:szCs w:val="20"/>
        </w:rPr>
        <w:t>ż</w:t>
      </w:r>
      <w:r w:rsidR="007643DE">
        <w:rPr>
          <w:rFonts w:ascii="Calibri" w:hAnsi="Calibri" w:cs="Calibri"/>
          <w:sz w:val="20"/>
          <w:szCs w:val="20"/>
        </w:rPr>
        <w:t xml:space="preserve">na jest </w:t>
      </w:r>
      <w:r>
        <w:rPr>
          <w:rFonts w:ascii="Calibri" w:hAnsi="Calibri" w:cs="Calibri"/>
          <w:sz w:val="20"/>
          <w:szCs w:val="20"/>
        </w:rPr>
        <w:t>okre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lona przez warto</w:t>
      </w:r>
      <w:r>
        <w:rPr>
          <w:rFonts w:ascii="Calibri" w:hAnsi="Calibri" w:cs="Calibri" w:hint="eastAsia"/>
          <w:sz w:val="20"/>
          <w:szCs w:val="20"/>
        </w:rPr>
        <w:t>ść</w:t>
      </w:r>
      <w:r>
        <w:rPr>
          <w:rFonts w:ascii="Calibri" w:hAnsi="Calibri" w:cs="Calibri"/>
          <w:sz w:val="20"/>
          <w:szCs w:val="20"/>
        </w:rPr>
        <w:t xml:space="preserve"> odchylenia </w:t>
      </w:r>
      <w:r w:rsidR="007643DE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(prze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witu), </w:t>
      </w:r>
      <w:r w:rsidR="007643DE">
        <w:rPr>
          <w:rFonts w:ascii="Calibri" w:hAnsi="Calibri" w:cs="Calibri"/>
          <w:sz w:val="20"/>
          <w:szCs w:val="20"/>
        </w:rPr>
        <w:t>które</w:t>
      </w:r>
      <w:r>
        <w:rPr>
          <w:rFonts w:ascii="Calibri" w:hAnsi="Calibri" w:cs="Calibri"/>
          <w:sz w:val="20"/>
          <w:szCs w:val="20"/>
        </w:rPr>
        <w:t xml:space="preserve"> nie mog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przekroczy</w:t>
      </w:r>
      <w:r>
        <w:rPr>
          <w:rFonts w:ascii="Calibri" w:hAnsi="Calibri" w:cs="Calibri" w:hint="eastAsia"/>
          <w:sz w:val="20"/>
          <w:szCs w:val="20"/>
        </w:rPr>
        <w:t>ć</w:t>
      </w:r>
      <w:r w:rsidR="007643DE">
        <w:rPr>
          <w:rFonts w:ascii="Calibri" w:hAnsi="Calibri" w:cs="Calibri"/>
          <w:sz w:val="20"/>
          <w:szCs w:val="20"/>
        </w:rPr>
        <w:t xml:space="preserve"> 6 mm. Przez odchylenie równości</w:t>
      </w:r>
      <w:r>
        <w:rPr>
          <w:rFonts w:ascii="Calibri" w:hAnsi="Calibri" w:cs="Calibri"/>
          <w:sz w:val="20"/>
          <w:szCs w:val="20"/>
        </w:rPr>
        <w:t xml:space="preserve"> rozumie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najwi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ksz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odleg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 w:hint="eastAsia"/>
          <w:sz w:val="20"/>
          <w:szCs w:val="20"/>
        </w:rPr>
        <w:t>ść</w:t>
      </w:r>
      <w:r>
        <w:rPr>
          <w:rFonts w:ascii="Calibri" w:hAnsi="Calibri" w:cs="Calibri"/>
          <w:sz w:val="20"/>
          <w:szCs w:val="20"/>
        </w:rPr>
        <w:t xml:space="preserve"> mi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dzy 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at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a mierzon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powierzchni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 up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ywem okresu gwarancyjnego warto</w:t>
      </w:r>
      <w:r>
        <w:rPr>
          <w:rFonts w:ascii="Calibri" w:hAnsi="Calibri" w:cs="Calibri" w:hint="eastAsia"/>
          <w:sz w:val="20"/>
          <w:szCs w:val="20"/>
        </w:rPr>
        <w:t>ść</w:t>
      </w:r>
      <w:r>
        <w:rPr>
          <w:rFonts w:ascii="Calibri" w:hAnsi="Calibri" w:cs="Calibri"/>
          <w:sz w:val="20"/>
          <w:szCs w:val="20"/>
        </w:rPr>
        <w:t xml:space="preserve"> odchylenia </w:t>
      </w:r>
      <w:r w:rsidR="007643DE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nej warstwy 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cieralnej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nawierzchni </w:t>
      </w:r>
      <w:r w:rsidR="007643DE">
        <w:rPr>
          <w:rFonts w:ascii="Calibri" w:hAnsi="Calibri" w:cs="Calibri"/>
          <w:sz w:val="20"/>
          <w:szCs w:val="20"/>
        </w:rPr>
        <w:t>dróg</w:t>
      </w:r>
      <w:r>
        <w:rPr>
          <w:rFonts w:ascii="Calibri" w:hAnsi="Calibri" w:cs="Calibri"/>
          <w:sz w:val="20"/>
          <w:szCs w:val="20"/>
        </w:rPr>
        <w:t xml:space="preserve"> klasy Z i L nie powinna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ksza ni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 8 mm. Badanie wykonuje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wed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ug procedury jak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podczas odbioru nawierzchni.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 oceny </w:t>
      </w:r>
      <w:r w:rsidR="007643DE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poprzecznej warstw nawierzchni </w:t>
      </w:r>
      <w:r w:rsidR="007643DE">
        <w:rPr>
          <w:rFonts w:ascii="Calibri" w:hAnsi="Calibri" w:cs="Calibri"/>
          <w:sz w:val="20"/>
          <w:szCs w:val="20"/>
        </w:rPr>
        <w:t>dróg</w:t>
      </w:r>
      <w:r>
        <w:rPr>
          <w:rFonts w:ascii="Calibri" w:hAnsi="Calibri" w:cs="Calibri"/>
          <w:sz w:val="20"/>
          <w:szCs w:val="20"/>
        </w:rPr>
        <w:t xml:space="preserve"> wszystkich klas technicznych nale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y stosowa</w:t>
      </w:r>
      <w:r>
        <w:rPr>
          <w:rFonts w:ascii="Calibri" w:hAnsi="Calibri" w:cs="Calibri" w:hint="eastAsia"/>
          <w:sz w:val="20"/>
          <w:szCs w:val="20"/>
        </w:rPr>
        <w:t>ć</w:t>
      </w:r>
      <w:r w:rsidR="007643D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metod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z wykorzystaniem 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 xml:space="preserve">aty 4-metrowej i klina lub metody </w:t>
      </w:r>
      <w:r w:rsidR="007643DE">
        <w:rPr>
          <w:rFonts w:ascii="Calibri" w:hAnsi="Calibri" w:cs="Calibri"/>
          <w:sz w:val="20"/>
          <w:szCs w:val="20"/>
        </w:rPr>
        <w:t>równoważnej</w:t>
      </w:r>
      <w:r>
        <w:rPr>
          <w:rFonts w:ascii="Calibri" w:hAnsi="Calibri" w:cs="Calibri"/>
          <w:sz w:val="20"/>
          <w:szCs w:val="20"/>
        </w:rPr>
        <w:t xml:space="preserve"> u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yciu 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aty i klina. Pomiar nale</w:t>
      </w:r>
      <w:r>
        <w:rPr>
          <w:rFonts w:ascii="Calibri" w:hAnsi="Calibri" w:cs="Calibri" w:hint="eastAsia"/>
          <w:sz w:val="20"/>
          <w:szCs w:val="20"/>
        </w:rPr>
        <w:t>ż</w:t>
      </w:r>
      <w:r w:rsidR="007643DE"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z w:val="20"/>
          <w:szCs w:val="20"/>
        </w:rPr>
        <w:t>wykonywa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 kierunku prostopad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ym do osi jezdni, na ka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dym ocenianym pasie ruchu, nie rzadziej ni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 xml:space="preserve"> co 10 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Wymagana </w:t>
      </w:r>
      <w:r w:rsidR="007643DE">
        <w:rPr>
          <w:rFonts w:ascii="Calibri" w:hAnsi="Calibri" w:cs="Calibri"/>
          <w:sz w:val="20"/>
          <w:szCs w:val="20"/>
        </w:rPr>
        <w:t>równość</w:t>
      </w:r>
      <w:r>
        <w:rPr>
          <w:rFonts w:ascii="Calibri" w:hAnsi="Calibri" w:cs="Calibri"/>
          <w:sz w:val="20"/>
          <w:szCs w:val="20"/>
        </w:rPr>
        <w:t xml:space="preserve"> poprzeczna jest okre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lona w rozporz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dzeniu dotycz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cym </w:t>
      </w:r>
      <w:r w:rsidR="007643DE">
        <w:rPr>
          <w:rFonts w:ascii="Calibri" w:hAnsi="Calibri" w:cs="Calibri"/>
          <w:sz w:val="20"/>
          <w:szCs w:val="20"/>
        </w:rPr>
        <w:t xml:space="preserve">warunków technicznych, jakim </w:t>
      </w:r>
      <w:r>
        <w:rPr>
          <w:rFonts w:ascii="Calibri" w:hAnsi="Calibri" w:cs="Calibri"/>
          <w:sz w:val="20"/>
          <w:szCs w:val="20"/>
        </w:rPr>
        <w:t>powinny odpowiada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drogi publiczne [67].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 up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ywem okresu gwarancyjnego warto</w:t>
      </w:r>
      <w:r>
        <w:rPr>
          <w:rFonts w:ascii="Calibri" w:hAnsi="Calibri" w:cs="Calibri" w:hint="eastAsia"/>
          <w:sz w:val="20"/>
          <w:szCs w:val="20"/>
        </w:rPr>
        <w:t>ść</w:t>
      </w:r>
      <w:r>
        <w:rPr>
          <w:rFonts w:ascii="Calibri" w:hAnsi="Calibri" w:cs="Calibri"/>
          <w:sz w:val="20"/>
          <w:szCs w:val="20"/>
        </w:rPr>
        <w:t xml:space="preserve"> odchylenia </w:t>
      </w:r>
      <w:r w:rsidR="007643DE">
        <w:rPr>
          <w:rFonts w:ascii="Calibri" w:hAnsi="Calibri" w:cs="Calibri"/>
          <w:sz w:val="20"/>
          <w:szCs w:val="20"/>
        </w:rPr>
        <w:t>równości</w:t>
      </w:r>
      <w:r>
        <w:rPr>
          <w:rFonts w:ascii="Calibri" w:hAnsi="Calibri" w:cs="Calibri"/>
          <w:sz w:val="20"/>
          <w:szCs w:val="20"/>
        </w:rPr>
        <w:t xml:space="preserve"> poprzecznej warstwy </w:t>
      </w:r>
      <w:r>
        <w:rPr>
          <w:rFonts w:ascii="Calibri" w:hAnsi="Calibri" w:cs="Calibri" w:hint="eastAsia"/>
          <w:sz w:val="20"/>
          <w:szCs w:val="20"/>
        </w:rPr>
        <w:t>ś</w:t>
      </w:r>
      <w:r w:rsidR="007643DE">
        <w:rPr>
          <w:rFonts w:ascii="Calibri" w:hAnsi="Calibri" w:cs="Calibri"/>
          <w:sz w:val="20"/>
          <w:szCs w:val="20"/>
        </w:rPr>
        <w:t xml:space="preserve">cieralnej </w:t>
      </w:r>
      <w:r>
        <w:rPr>
          <w:rFonts w:ascii="Calibri" w:hAnsi="Calibri" w:cs="Calibri"/>
          <w:sz w:val="20"/>
          <w:szCs w:val="20"/>
        </w:rPr>
        <w:t xml:space="preserve">nawierzchni </w:t>
      </w:r>
      <w:r w:rsidR="007643DE">
        <w:rPr>
          <w:rFonts w:ascii="Calibri" w:hAnsi="Calibri" w:cs="Calibri"/>
          <w:sz w:val="20"/>
          <w:szCs w:val="20"/>
        </w:rPr>
        <w:t>dróg</w:t>
      </w:r>
      <w:r>
        <w:rPr>
          <w:rFonts w:ascii="Calibri" w:hAnsi="Calibri" w:cs="Calibri"/>
          <w:sz w:val="20"/>
          <w:szCs w:val="20"/>
        </w:rPr>
        <w:t xml:space="preserve"> wszystkich klas technicznych nie powinna by</w:t>
      </w:r>
      <w:r>
        <w:rPr>
          <w:rFonts w:ascii="Calibri" w:hAnsi="Calibri" w:cs="Calibri" w:hint="eastAsia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wi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ksza ni</w:t>
      </w:r>
      <w:r>
        <w:rPr>
          <w:rFonts w:ascii="Calibri" w:hAnsi="Calibri" w:cs="Calibri" w:hint="eastAsia"/>
          <w:sz w:val="20"/>
          <w:szCs w:val="20"/>
        </w:rPr>
        <w:t>ż</w:t>
      </w:r>
      <w:r w:rsidR="007643DE">
        <w:rPr>
          <w:rFonts w:ascii="Calibri" w:hAnsi="Calibri" w:cs="Calibri"/>
          <w:sz w:val="20"/>
          <w:szCs w:val="20"/>
        </w:rPr>
        <w:t xml:space="preserve"> podana w tablicy 16. Badanie </w:t>
      </w:r>
      <w:r>
        <w:rPr>
          <w:rFonts w:ascii="Calibri" w:hAnsi="Calibri" w:cs="Calibri"/>
          <w:sz w:val="20"/>
          <w:szCs w:val="20"/>
        </w:rPr>
        <w:t>wykonuje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wed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ug procedury jak podczas odbioru nawierzchni.</w:t>
      </w:r>
    </w:p>
    <w:p w:rsidR="007643DE" w:rsidRDefault="007643D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3DE" w:rsidRDefault="007643D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3DE" w:rsidRDefault="007643D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3DE" w:rsidRDefault="007643D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3DE" w:rsidRDefault="007643D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3DE" w:rsidRDefault="007643DE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Tablica 16. Dopuszczalne warto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odchyle</w:t>
      </w:r>
      <w:r>
        <w:rPr>
          <w:rFonts w:ascii="Calibri" w:hAnsi="Calibri" w:cs="Calibri" w:hint="eastAsia"/>
          <w:sz w:val="20"/>
          <w:szCs w:val="20"/>
        </w:rPr>
        <w:t>ń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rowno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</w:t>
      </w:r>
      <w:proofErr w:type="spellEnd"/>
      <w:r>
        <w:rPr>
          <w:rFonts w:ascii="Calibri" w:hAnsi="Calibri" w:cs="Calibri"/>
          <w:sz w:val="20"/>
          <w:szCs w:val="20"/>
        </w:rPr>
        <w:t xml:space="preserve"> poprzecznej warstwy </w:t>
      </w:r>
      <w:r>
        <w:rPr>
          <w:rFonts w:ascii="Calibri" w:hAnsi="Calibri" w:cs="Calibri" w:hint="eastAsia"/>
          <w:sz w:val="20"/>
          <w:szCs w:val="20"/>
        </w:rPr>
        <w:t>ś</w:t>
      </w:r>
      <w:r w:rsidR="00855154">
        <w:rPr>
          <w:rFonts w:ascii="Calibri" w:hAnsi="Calibri" w:cs="Calibri"/>
          <w:sz w:val="20"/>
          <w:szCs w:val="20"/>
        </w:rPr>
        <w:t xml:space="preserve">cieralnej wymagane przed </w:t>
      </w:r>
      <w:r>
        <w:rPr>
          <w:rFonts w:ascii="Calibri" w:hAnsi="Calibri" w:cs="Calibri"/>
          <w:sz w:val="20"/>
          <w:szCs w:val="20"/>
        </w:rPr>
        <w:t>up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ywem okresu gwarancyjnego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5154" w:rsidTr="00855154">
        <w:tc>
          <w:tcPr>
            <w:tcW w:w="3020" w:type="dxa"/>
          </w:tcPr>
          <w:p w:rsidR="00855154" w:rsidRDefault="00855154" w:rsidP="008551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 drogi</w:t>
            </w:r>
          </w:p>
          <w:p w:rsidR="00855154" w:rsidRDefault="00855154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:rsidR="00855154" w:rsidRDefault="00855154" w:rsidP="008551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 nawierzchni</w:t>
            </w:r>
          </w:p>
          <w:p w:rsidR="00855154" w:rsidRDefault="00855154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:rsidR="00855154" w:rsidRDefault="00855154" w:rsidP="008551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</w:t>
            </w:r>
            <w:r>
              <w:rPr>
                <w:rFonts w:ascii="Calibri" w:hAnsi="Calibri" w:cs="Calibri" w:hint="eastAsia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sz w:val="20"/>
                <w:szCs w:val="20"/>
              </w:rPr>
              <w:t>ci odchyle</w:t>
            </w:r>
            <w:r>
              <w:rPr>
                <w:rFonts w:ascii="Calibri" w:hAnsi="Calibri" w:cs="Calibri" w:hint="eastAsia"/>
                <w:sz w:val="20"/>
                <w:szCs w:val="20"/>
              </w:rPr>
              <w:t>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równości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poprzecznej </w:t>
            </w:r>
            <w:r>
              <w:rPr>
                <w:rFonts w:ascii="Calibri" w:hAnsi="Calibri" w:cs="Calibri"/>
                <w:sz w:val="20"/>
                <w:szCs w:val="20"/>
              </w:rPr>
              <w:t>[mm]</w:t>
            </w:r>
          </w:p>
          <w:p w:rsidR="00855154" w:rsidRDefault="00855154" w:rsidP="008551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154" w:rsidTr="00855154">
        <w:tc>
          <w:tcPr>
            <w:tcW w:w="3020" w:type="dxa"/>
          </w:tcPr>
          <w:p w:rsidR="00855154" w:rsidRDefault="00855154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Z, L, D</w:t>
            </w:r>
          </w:p>
        </w:tc>
        <w:tc>
          <w:tcPr>
            <w:tcW w:w="3021" w:type="dxa"/>
          </w:tcPr>
          <w:p w:rsidR="00855154" w:rsidRDefault="00855154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Pasy ruchu</w:t>
            </w:r>
          </w:p>
        </w:tc>
        <w:tc>
          <w:tcPr>
            <w:tcW w:w="3021" w:type="dxa"/>
          </w:tcPr>
          <w:p w:rsidR="00855154" w:rsidRDefault="00855154" w:rsidP="008551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≤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9</w:t>
            </w:r>
          </w:p>
          <w:p w:rsidR="00855154" w:rsidRDefault="00855154" w:rsidP="001610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55154" w:rsidRDefault="00855154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55154" w:rsidRDefault="00855154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55154" w:rsidRDefault="00855154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6.4.2.6. W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ciwo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przeciwpo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lizgowe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ocenie w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ciwo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przeciwpo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lizgowych nawierzchni drogi klasy Z i </w:t>
      </w:r>
      <w:r w:rsidR="00855154">
        <w:rPr>
          <w:rFonts w:ascii="Calibri" w:hAnsi="Calibri" w:cs="Calibri"/>
          <w:sz w:val="20"/>
          <w:szCs w:val="20"/>
        </w:rPr>
        <w:t>dróg</w:t>
      </w:r>
      <w:r>
        <w:rPr>
          <w:rFonts w:ascii="Calibri" w:hAnsi="Calibri" w:cs="Calibri"/>
          <w:sz w:val="20"/>
          <w:szCs w:val="20"/>
        </w:rPr>
        <w:t xml:space="preserve"> wy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szych klas powinien by</w:t>
      </w:r>
      <w:r>
        <w:rPr>
          <w:rFonts w:ascii="Calibri" w:hAnsi="Calibri" w:cs="Calibri" w:hint="eastAsia"/>
          <w:sz w:val="20"/>
          <w:szCs w:val="20"/>
        </w:rPr>
        <w:t>ć</w:t>
      </w:r>
      <w:r w:rsidR="0085515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okre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lony </w:t>
      </w:r>
      <w:r w:rsidR="00855154">
        <w:rPr>
          <w:rFonts w:ascii="Calibri" w:hAnsi="Calibri" w:cs="Calibri"/>
          <w:sz w:val="20"/>
          <w:szCs w:val="20"/>
        </w:rPr>
        <w:t>współczynnik</w:t>
      </w:r>
      <w:r>
        <w:rPr>
          <w:rFonts w:ascii="Calibri" w:hAnsi="Calibri" w:cs="Calibri"/>
          <w:sz w:val="20"/>
          <w:szCs w:val="20"/>
        </w:rPr>
        <w:t xml:space="preserve"> tarcia na mokrej nawierzchni przy ca</w:t>
      </w:r>
      <w:r>
        <w:rPr>
          <w:rFonts w:ascii="Calibri" w:hAnsi="Calibri" w:cs="Calibri" w:hint="eastAsia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kowitym po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lizgu opony testowej.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Pomiar wykonuje si</w:t>
      </w:r>
      <w:r>
        <w:rPr>
          <w:rFonts w:ascii="Calibri" w:hAnsi="Calibri" w:cs="Calibri" w:hint="eastAsia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przy temperaturze otoczenia od 5 do 30°C, nie rzadziej ni</w:t>
      </w:r>
      <w:r>
        <w:rPr>
          <w:rFonts w:ascii="Calibri" w:hAnsi="Calibri" w:cs="Calibri" w:hint="eastAsia"/>
          <w:sz w:val="20"/>
          <w:szCs w:val="20"/>
        </w:rPr>
        <w:t>ż</w:t>
      </w:r>
      <w:r w:rsidR="00855154">
        <w:rPr>
          <w:rFonts w:ascii="Calibri" w:hAnsi="Calibri" w:cs="Calibri"/>
          <w:sz w:val="20"/>
          <w:szCs w:val="20"/>
        </w:rPr>
        <w:t xml:space="preserve"> co 50 m na nawierzchni </w:t>
      </w:r>
      <w:r>
        <w:rPr>
          <w:rFonts w:ascii="Calibri" w:hAnsi="Calibri" w:cs="Calibri"/>
          <w:sz w:val="20"/>
          <w:szCs w:val="20"/>
        </w:rPr>
        <w:t>zwil</w:t>
      </w:r>
      <w:r>
        <w:rPr>
          <w:rFonts w:ascii="Calibri" w:hAnsi="Calibri" w:cs="Calibri" w:hint="eastAsia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anej wod</w:t>
      </w:r>
      <w:r>
        <w:rPr>
          <w:rFonts w:ascii="Calibri" w:hAnsi="Calibri" w:cs="Calibri" w:hint="eastAsia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w ilo</w:t>
      </w:r>
      <w:r>
        <w:rPr>
          <w:rFonts w:ascii="Calibri" w:hAnsi="Calibri" w:cs="Calibri" w:hint="eastAsia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ci 0,5 l/m</w:t>
      </w:r>
      <w:r>
        <w:rPr>
          <w:rFonts w:ascii="Calibri" w:hAnsi="Calibri" w:cs="Calibri"/>
          <w:sz w:val="13"/>
          <w:szCs w:val="13"/>
        </w:rPr>
        <w:t>2</w:t>
      </w:r>
      <w:r>
        <w:rPr>
          <w:rFonts w:ascii="Calibri" w:hAnsi="Calibri" w:cs="Calibri"/>
          <w:sz w:val="20"/>
          <w:szCs w:val="20"/>
        </w:rPr>
        <w:t>, a wynik pomiaru powinien być przeliczany na wart</w:t>
      </w:r>
      <w:r w:rsidR="00855154">
        <w:rPr>
          <w:rFonts w:ascii="Calibri" w:hAnsi="Calibri" w:cs="Calibri"/>
          <w:sz w:val="20"/>
          <w:szCs w:val="20"/>
        </w:rPr>
        <w:t xml:space="preserve">ość przy 100% poślizgu opony </w:t>
      </w:r>
      <w:r>
        <w:rPr>
          <w:rFonts w:ascii="Calibri" w:hAnsi="Calibri" w:cs="Calibri"/>
          <w:sz w:val="20"/>
          <w:szCs w:val="20"/>
        </w:rPr>
        <w:t xml:space="preserve">testowej o rozmiarze 185/70 R14. Miarą właściwości przeciwpoślizgowych jest miarodajny </w:t>
      </w:r>
      <w:r w:rsidR="00855154">
        <w:rPr>
          <w:rFonts w:ascii="Calibri" w:hAnsi="Calibri" w:cs="Calibri"/>
          <w:sz w:val="20"/>
          <w:szCs w:val="20"/>
        </w:rPr>
        <w:t xml:space="preserve">współczynnik tarcia. Za </w:t>
      </w:r>
      <w:r>
        <w:rPr>
          <w:rFonts w:ascii="Calibri" w:hAnsi="Calibri" w:cs="Calibri"/>
          <w:sz w:val="20"/>
          <w:szCs w:val="20"/>
        </w:rPr>
        <w:t xml:space="preserve">miarodajny </w:t>
      </w:r>
      <w:r w:rsidR="00855154">
        <w:rPr>
          <w:rFonts w:ascii="Calibri" w:hAnsi="Calibri" w:cs="Calibri"/>
          <w:sz w:val="20"/>
          <w:szCs w:val="20"/>
        </w:rPr>
        <w:t>współczynnik</w:t>
      </w:r>
      <w:r>
        <w:rPr>
          <w:rFonts w:ascii="Calibri" w:hAnsi="Calibri" w:cs="Calibri"/>
          <w:sz w:val="20"/>
          <w:szCs w:val="20"/>
        </w:rPr>
        <w:t xml:space="preserve"> tarcia przyjmuje się </w:t>
      </w:r>
      <w:r w:rsidR="00855154">
        <w:rPr>
          <w:rFonts w:ascii="Calibri" w:hAnsi="Calibri" w:cs="Calibri"/>
          <w:sz w:val="20"/>
          <w:szCs w:val="20"/>
        </w:rPr>
        <w:t>różnicę</w:t>
      </w:r>
      <w:r>
        <w:rPr>
          <w:rFonts w:ascii="Calibri" w:hAnsi="Calibri" w:cs="Calibri"/>
          <w:sz w:val="20"/>
          <w:szCs w:val="20"/>
        </w:rPr>
        <w:t xml:space="preserve"> wartości średniej E(μ) i odc</w:t>
      </w:r>
      <w:r w:rsidR="00855154">
        <w:rPr>
          <w:rFonts w:ascii="Calibri" w:hAnsi="Calibri" w:cs="Calibri"/>
          <w:sz w:val="20"/>
          <w:szCs w:val="20"/>
        </w:rPr>
        <w:t xml:space="preserve">hylenia standardowego D: E(μ) – </w:t>
      </w:r>
      <w:r>
        <w:rPr>
          <w:rFonts w:ascii="Calibri" w:hAnsi="Calibri" w:cs="Calibri"/>
          <w:sz w:val="20"/>
          <w:szCs w:val="20"/>
        </w:rPr>
        <w:t xml:space="preserve">D. Długość odcinka podlegającego odbiorowi nie powinna być większa niż 1000 </w:t>
      </w:r>
      <w:r w:rsidR="00855154">
        <w:rPr>
          <w:rFonts w:ascii="Calibri" w:hAnsi="Calibri" w:cs="Calibri"/>
          <w:sz w:val="20"/>
          <w:szCs w:val="20"/>
        </w:rPr>
        <w:t xml:space="preserve">m. Liczba pomiarów na ocenianym </w:t>
      </w:r>
      <w:r>
        <w:rPr>
          <w:rFonts w:ascii="Calibri" w:hAnsi="Calibri" w:cs="Calibri"/>
          <w:sz w:val="20"/>
          <w:szCs w:val="20"/>
        </w:rPr>
        <w:t xml:space="preserve">odcinku nie powinna być mniejsza niż 10. W wypadku odbioru </w:t>
      </w:r>
      <w:r w:rsidR="00855154">
        <w:rPr>
          <w:rFonts w:ascii="Calibri" w:hAnsi="Calibri" w:cs="Calibri"/>
          <w:sz w:val="20"/>
          <w:szCs w:val="20"/>
        </w:rPr>
        <w:t>krótkich</w:t>
      </w:r>
      <w:r>
        <w:rPr>
          <w:rFonts w:ascii="Calibri" w:hAnsi="Calibri" w:cs="Calibri"/>
          <w:sz w:val="20"/>
          <w:szCs w:val="20"/>
        </w:rPr>
        <w:t xml:space="preserve"> </w:t>
      </w:r>
      <w:r w:rsidR="00855154">
        <w:rPr>
          <w:rFonts w:ascii="Calibri" w:hAnsi="Calibri" w:cs="Calibri"/>
          <w:sz w:val="20"/>
          <w:szCs w:val="20"/>
        </w:rPr>
        <w:t xml:space="preserve">odcinków nawierzchni, na których nie </w:t>
      </w:r>
      <w:r>
        <w:rPr>
          <w:rFonts w:ascii="Calibri" w:hAnsi="Calibri" w:cs="Calibri"/>
          <w:sz w:val="20"/>
          <w:szCs w:val="20"/>
        </w:rPr>
        <w:t xml:space="preserve">można wykonać </w:t>
      </w:r>
      <w:r w:rsidR="00855154">
        <w:rPr>
          <w:rFonts w:ascii="Calibri" w:hAnsi="Calibri" w:cs="Calibri"/>
          <w:sz w:val="20"/>
          <w:szCs w:val="20"/>
        </w:rPr>
        <w:t>pomiarów</w:t>
      </w:r>
      <w:r>
        <w:rPr>
          <w:rFonts w:ascii="Calibri" w:hAnsi="Calibri" w:cs="Calibri"/>
          <w:sz w:val="20"/>
          <w:szCs w:val="20"/>
        </w:rPr>
        <w:t xml:space="preserve"> z prędkością 60 lub 90 km/h (np. rondo, dojazd do sk</w:t>
      </w:r>
      <w:r w:rsidR="00855154">
        <w:rPr>
          <w:rFonts w:ascii="Calibri" w:hAnsi="Calibri" w:cs="Calibri"/>
          <w:sz w:val="20"/>
          <w:szCs w:val="20"/>
        </w:rPr>
        <w:t>rzyżowania, niektóre łącznice), poszczególne</w:t>
      </w:r>
      <w:r>
        <w:rPr>
          <w:rFonts w:ascii="Calibri" w:hAnsi="Calibri" w:cs="Calibri"/>
          <w:sz w:val="20"/>
          <w:szCs w:val="20"/>
        </w:rPr>
        <w:t xml:space="preserve"> wyniki </w:t>
      </w:r>
      <w:r w:rsidR="00855154">
        <w:rPr>
          <w:rFonts w:ascii="Calibri" w:hAnsi="Calibri" w:cs="Calibri"/>
          <w:sz w:val="20"/>
          <w:szCs w:val="20"/>
        </w:rPr>
        <w:t>pomiarów</w:t>
      </w:r>
      <w:r>
        <w:rPr>
          <w:rFonts w:ascii="Calibri" w:hAnsi="Calibri" w:cs="Calibri"/>
          <w:sz w:val="20"/>
          <w:szCs w:val="20"/>
        </w:rPr>
        <w:t xml:space="preserve"> </w:t>
      </w:r>
      <w:r w:rsidR="00855154">
        <w:rPr>
          <w:rFonts w:ascii="Calibri" w:hAnsi="Calibri" w:cs="Calibri"/>
          <w:sz w:val="20"/>
          <w:szCs w:val="20"/>
        </w:rPr>
        <w:t>współczynnika</w:t>
      </w:r>
      <w:r>
        <w:rPr>
          <w:rFonts w:ascii="Calibri" w:hAnsi="Calibri" w:cs="Calibri"/>
          <w:sz w:val="20"/>
          <w:szCs w:val="20"/>
        </w:rPr>
        <w:t xml:space="preserve"> tarcia nie powinny być niższe niż </w:t>
      </w:r>
      <w:r w:rsidR="00855154">
        <w:rPr>
          <w:rFonts w:ascii="Calibri" w:hAnsi="Calibri" w:cs="Calibri"/>
          <w:sz w:val="20"/>
          <w:szCs w:val="20"/>
        </w:rPr>
        <w:t xml:space="preserve">0,44, przy prędkości pomiarowej </w:t>
      </w:r>
      <w:r>
        <w:rPr>
          <w:rFonts w:ascii="Calibri" w:hAnsi="Calibri" w:cs="Calibri"/>
          <w:sz w:val="20"/>
          <w:szCs w:val="20"/>
        </w:rPr>
        <w:t>30 km/h.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Dopuszczalne wartości miarodajnego </w:t>
      </w:r>
      <w:r w:rsidR="00855154">
        <w:rPr>
          <w:rFonts w:ascii="Calibri" w:hAnsi="Calibri" w:cs="Calibri"/>
          <w:sz w:val="20"/>
          <w:szCs w:val="20"/>
        </w:rPr>
        <w:t>współczynnika</w:t>
      </w:r>
      <w:r>
        <w:rPr>
          <w:rFonts w:ascii="Calibri" w:hAnsi="Calibri" w:cs="Calibri"/>
          <w:sz w:val="20"/>
          <w:szCs w:val="20"/>
        </w:rPr>
        <w:t xml:space="preserve"> tarcia nawierzchni wymaga</w:t>
      </w:r>
      <w:r w:rsidR="00855154">
        <w:rPr>
          <w:rFonts w:ascii="Calibri" w:hAnsi="Calibri" w:cs="Calibri"/>
          <w:sz w:val="20"/>
          <w:szCs w:val="20"/>
        </w:rPr>
        <w:t xml:space="preserve">ne w okresie od 4 do 8 </w:t>
      </w:r>
      <w:r>
        <w:rPr>
          <w:rFonts w:ascii="Calibri" w:hAnsi="Calibri" w:cs="Calibri"/>
          <w:sz w:val="20"/>
          <w:szCs w:val="20"/>
        </w:rPr>
        <w:t xml:space="preserve">tygodni po oddaniu warstwy do eksploatacji są określone w rozporządzeniu dotyczącym </w:t>
      </w:r>
      <w:r w:rsidR="00855154">
        <w:rPr>
          <w:rFonts w:ascii="Calibri" w:hAnsi="Calibri" w:cs="Calibri"/>
          <w:sz w:val="20"/>
          <w:szCs w:val="20"/>
        </w:rPr>
        <w:t xml:space="preserve">warunków technicznych, </w:t>
      </w:r>
      <w:r>
        <w:rPr>
          <w:rFonts w:ascii="Calibri" w:hAnsi="Calibri" w:cs="Calibri"/>
          <w:sz w:val="20"/>
          <w:szCs w:val="20"/>
        </w:rPr>
        <w:t>jakim powinny odpowiadać drogi publiczne [67].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warunki atmosferyczne uniemożliwiają wykonanie pomiaru w wymienionym ter</w:t>
      </w:r>
      <w:r w:rsidR="00855154">
        <w:rPr>
          <w:rFonts w:ascii="Calibri" w:hAnsi="Calibri" w:cs="Calibri"/>
          <w:sz w:val="20"/>
          <w:szCs w:val="20"/>
        </w:rPr>
        <w:t xml:space="preserve">minie, powinien być </w:t>
      </w:r>
      <w:r>
        <w:rPr>
          <w:rFonts w:ascii="Calibri" w:hAnsi="Calibri" w:cs="Calibri"/>
          <w:sz w:val="20"/>
          <w:szCs w:val="20"/>
        </w:rPr>
        <w:t xml:space="preserve">on zrealizowany z najmniejszym możliwym </w:t>
      </w:r>
      <w:r w:rsidR="00855154">
        <w:rPr>
          <w:rFonts w:ascii="Calibri" w:hAnsi="Calibri" w:cs="Calibri"/>
          <w:sz w:val="20"/>
          <w:szCs w:val="20"/>
        </w:rPr>
        <w:t>opóźnieniem</w:t>
      </w:r>
      <w:r>
        <w:rPr>
          <w:rFonts w:ascii="Calibri" w:hAnsi="Calibri" w:cs="Calibri"/>
          <w:sz w:val="20"/>
          <w:szCs w:val="20"/>
        </w:rPr>
        <w:t>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 upływem okresu gwarancyjnego wartości miarodajnego </w:t>
      </w:r>
      <w:r w:rsidR="00855154">
        <w:rPr>
          <w:rFonts w:ascii="Calibri" w:hAnsi="Calibri" w:cs="Calibri"/>
          <w:sz w:val="20"/>
          <w:szCs w:val="20"/>
        </w:rPr>
        <w:t xml:space="preserve">współczynnika tarcia nie powinny być mniejsze niż </w:t>
      </w:r>
      <w:r>
        <w:rPr>
          <w:rFonts w:ascii="Calibri" w:hAnsi="Calibri" w:cs="Calibri"/>
          <w:sz w:val="20"/>
          <w:szCs w:val="20"/>
        </w:rPr>
        <w:t xml:space="preserve">podane w tablicy 16. W wypadku badań na </w:t>
      </w:r>
      <w:r w:rsidR="00855154">
        <w:rPr>
          <w:rFonts w:ascii="Calibri" w:hAnsi="Calibri" w:cs="Calibri"/>
          <w:sz w:val="20"/>
          <w:szCs w:val="20"/>
        </w:rPr>
        <w:t>krótkich</w:t>
      </w:r>
      <w:r>
        <w:rPr>
          <w:rFonts w:ascii="Calibri" w:hAnsi="Calibri" w:cs="Calibri"/>
          <w:sz w:val="20"/>
          <w:szCs w:val="20"/>
        </w:rPr>
        <w:t xml:space="preserve"> odcinkach nawierzchni, rond</w:t>
      </w:r>
      <w:r w:rsidR="00855154">
        <w:rPr>
          <w:rFonts w:ascii="Calibri" w:hAnsi="Calibri" w:cs="Calibri"/>
          <w:sz w:val="20"/>
          <w:szCs w:val="20"/>
        </w:rPr>
        <w:t xml:space="preserve">ach lub na dojazdach </w:t>
      </w:r>
      <w:r>
        <w:rPr>
          <w:rFonts w:ascii="Calibri" w:hAnsi="Calibri" w:cs="Calibri"/>
          <w:sz w:val="20"/>
          <w:szCs w:val="20"/>
        </w:rPr>
        <w:t xml:space="preserve">do skrzyżowań </w:t>
      </w:r>
      <w:r w:rsidR="00855154">
        <w:rPr>
          <w:rFonts w:ascii="Calibri" w:hAnsi="Calibri" w:cs="Calibri"/>
          <w:sz w:val="20"/>
          <w:szCs w:val="20"/>
        </w:rPr>
        <w:t>poszczególne</w:t>
      </w:r>
      <w:r>
        <w:rPr>
          <w:rFonts w:ascii="Calibri" w:hAnsi="Calibri" w:cs="Calibri"/>
          <w:sz w:val="20"/>
          <w:szCs w:val="20"/>
        </w:rPr>
        <w:t xml:space="preserve"> wyniki </w:t>
      </w:r>
      <w:r w:rsidR="00855154">
        <w:rPr>
          <w:rFonts w:ascii="Calibri" w:hAnsi="Calibri" w:cs="Calibri"/>
          <w:sz w:val="20"/>
          <w:szCs w:val="20"/>
        </w:rPr>
        <w:t>pomiarów</w:t>
      </w:r>
      <w:r>
        <w:rPr>
          <w:rFonts w:ascii="Calibri" w:hAnsi="Calibri" w:cs="Calibri"/>
          <w:sz w:val="20"/>
          <w:szCs w:val="20"/>
        </w:rPr>
        <w:t xml:space="preserve"> </w:t>
      </w:r>
      <w:r w:rsidR="00855154">
        <w:rPr>
          <w:rFonts w:ascii="Calibri" w:hAnsi="Calibri" w:cs="Calibri"/>
          <w:sz w:val="20"/>
          <w:szCs w:val="20"/>
        </w:rPr>
        <w:t>współczynnika</w:t>
      </w:r>
      <w:r>
        <w:rPr>
          <w:rFonts w:ascii="Calibri" w:hAnsi="Calibri" w:cs="Calibri"/>
          <w:sz w:val="20"/>
          <w:szCs w:val="20"/>
        </w:rPr>
        <w:t xml:space="preserve"> tarcia nie powinny być niższe niż 0,44, przy prędkości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pomiarowej 30 km/h.</w:t>
      </w:r>
    </w:p>
    <w:p w:rsidR="00855154" w:rsidRDefault="00855154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Tablica 17. Dopuszczalne wartości miarodajnego </w:t>
      </w:r>
      <w:r w:rsidR="00855154">
        <w:rPr>
          <w:rFonts w:ascii="Calibri" w:hAnsi="Calibri" w:cs="Calibri"/>
          <w:sz w:val="20"/>
          <w:szCs w:val="20"/>
        </w:rPr>
        <w:t>współczynnika</w:t>
      </w:r>
      <w:r>
        <w:rPr>
          <w:rFonts w:ascii="Calibri" w:hAnsi="Calibri" w:cs="Calibri"/>
          <w:sz w:val="20"/>
          <w:szCs w:val="20"/>
        </w:rPr>
        <w:t xml:space="preserve"> tarcia wymagane przed upływem okresu</w:t>
      </w:r>
      <w:r w:rsidR="00855154">
        <w:rPr>
          <w:rFonts w:ascii="Calibri" w:hAnsi="Calibri" w:cs="Calibri"/>
          <w:sz w:val="20"/>
          <w:szCs w:val="20"/>
        </w:rPr>
        <w:t xml:space="preserve"> G</w:t>
      </w:r>
      <w:r>
        <w:rPr>
          <w:rFonts w:ascii="Calibri" w:hAnsi="Calibri" w:cs="Calibri"/>
          <w:sz w:val="20"/>
          <w:szCs w:val="20"/>
        </w:rPr>
        <w:t>warancyjnego</w:t>
      </w:r>
    </w:p>
    <w:p w:rsidR="00855154" w:rsidRDefault="00855154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3"/>
        <w:gridCol w:w="2386"/>
        <w:gridCol w:w="2435"/>
        <w:gridCol w:w="2048"/>
      </w:tblGrid>
      <w:tr w:rsidR="00DD1025" w:rsidTr="007D72B5">
        <w:tc>
          <w:tcPr>
            <w:tcW w:w="2193" w:type="dxa"/>
            <w:vMerge w:val="restart"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 drogi</w:t>
            </w:r>
          </w:p>
        </w:tc>
        <w:tc>
          <w:tcPr>
            <w:tcW w:w="2386" w:type="dxa"/>
            <w:vMerge w:val="restart"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 nawierzchni</w:t>
            </w: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3" w:type="dxa"/>
            <w:gridSpan w:val="2"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Miarodajny współczynnik</w:t>
            </w: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tarcia przy prędkości</w:t>
            </w: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zablokowanej opony</w:t>
            </w: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względem nawierzchni</w:t>
            </w: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025" w:rsidTr="00855154">
        <w:tc>
          <w:tcPr>
            <w:tcW w:w="2193" w:type="dxa"/>
            <w:vMerge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5" w:type="dxa"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km/h</w:t>
            </w:r>
          </w:p>
        </w:tc>
        <w:tc>
          <w:tcPr>
            <w:tcW w:w="2048" w:type="dxa"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 km/h</w:t>
            </w:r>
          </w:p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154" w:rsidTr="00855154">
        <w:tc>
          <w:tcPr>
            <w:tcW w:w="2193" w:type="dxa"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5154" w:rsidRDefault="00855154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GP, G, Z</w:t>
            </w:r>
          </w:p>
          <w:p w:rsidR="00855154" w:rsidRDefault="00855154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6" w:type="dxa"/>
          </w:tcPr>
          <w:p w:rsidR="00855154" w:rsidRDefault="00855154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Pasy: ruchu, dodatkowe, utwardzone</w:t>
            </w:r>
          </w:p>
          <w:p w:rsidR="00855154" w:rsidRDefault="00855154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pobocza</w:t>
            </w:r>
          </w:p>
          <w:p w:rsidR="00855154" w:rsidRDefault="00855154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5" w:type="dxa"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5154" w:rsidRDefault="00855154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≥ 0,36</w:t>
            </w:r>
          </w:p>
        </w:tc>
        <w:tc>
          <w:tcPr>
            <w:tcW w:w="2048" w:type="dxa"/>
          </w:tcPr>
          <w:p w:rsidR="00DD1025" w:rsidRDefault="00DD1025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5154" w:rsidRDefault="00855154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855154" w:rsidRDefault="00855154" w:rsidP="00855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55154" w:rsidRDefault="00855154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6.4.2.7. Pozostałe właściwości warstwy asfaltowej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Szerokość warstwy, mierzona 10 razy na 1 km każdej jezdni, nie może się </w:t>
      </w:r>
      <w:r w:rsidR="00DD1025">
        <w:rPr>
          <w:rFonts w:ascii="Calibri" w:hAnsi="Calibri" w:cs="Calibri"/>
          <w:sz w:val="20"/>
          <w:szCs w:val="20"/>
        </w:rPr>
        <w:t xml:space="preserve">różnić od szerokości </w:t>
      </w:r>
      <w:r>
        <w:rPr>
          <w:rFonts w:ascii="Calibri" w:hAnsi="Calibri" w:cs="Calibri"/>
          <w:sz w:val="20"/>
          <w:szCs w:val="20"/>
        </w:rPr>
        <w:t xml:space="preserve">projektowanej o więcej niż </w:t>
      </w:r>
      <w:r w:rsidR="00DD1025">
        <w:rPr>
          <w:rFonts w:ascii="Calibri" w:hAnsi="Calibri" w:cs="Calibri"/>
          <w:sz w:val="20"/>
          <w:szCs w:val="20"/>
        </w:rPr>
        <w:t>±</w:t>
      </w:r>
      <w:r>
        <w:rPr>
          <w:rFonts w:ascii="Calibri" w:hAnsi="Calibri" w:cs="Calibri"/>
          <w:sz w:val="20"/>
          <w:szCs w:val="20"/>
        </w:rPr>
        <w:t xml:space="preserve"> 5 cm.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Rzędne wysokościowe, mierzone co 10 m na prostych i co 10 m na osi p</w:t>
      </w:r>
      <w:r w:rsidR="00DD1025">
        <w:rPr>
          <w:rFonts w:ascii="Calibri" w:hAnsi="Calibri" w:cs="Calibri"/>
          <w:sz w:val="20"/>
          <w:szCs w:val="20"/>
        </w:rPr>
        <w:t xml:space="preserve">odłużnej i krawędziach, powinny </w:t>
      </w:r>
      <w:r>
        <w:rPr>
          <w:rFonts w:ascii="Calibri" w:hAnsi="Calibri" w:cs="Calibri"/>
          <w:sz w:val="20"/>
          <w:szCs w:val="20"/>
        </w:rPr>
        <w:t>być zgodne z dokumentacją projektową z dopuszczalną tolerancją } 1 cm, przy czym co najmniej 95% wykonanych</w:t>
      </w:r>
    </w:p>
    <w:p w:rsidR="002D0948" w:rsidRDefault="00DD1025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pomiarów</w:t>
      </w:r>
      <w:r w:rsidR="002D0948">
        <w:rPr>
          <w:rFonts w:ascii="Calibri" w:hAnsi="Calibri" w:cs="Calibri"/>
          <w:sz w:val="20"/>
          <w:szCs w:val="20"/>
        </w:rPr>
        <w:t xml:space="preserve"> nie może przekraczać przedziału dopuszczalnych odchyleń.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Ukształtowanie osi w planie, mierzone co 100 m, nie powinno </w:t>
      </w:r>
      <w:r w:rsidR="00DD1025">
        <w:rPr>
          <w:rFonts w:ascii="Calibri" w:hAnsi="Calibri" w:cs="Calibri"/>
          <w:sz w:val="20"/>
          <w:szCs w:val="20"/>
        </w:rPr>
        <w:t>różnić</w:t>
      </w:r>
      <w:r>
        <w:rPr>
          <w:rFonts w:ascii="Calibri" w:hAnsi="Calibri" w:cs="Calibri"/>
          <w:sz w:val="20"/>
          <w:szCs w:val="20"/>
        </w:rPr>
        <w:t xml:space="preserve"> </w:t>
      </w:r>
      <w:r w:rsidR="00DD1025">
        <w:rPr>
          <w:rFonts w:ascii="Calibri" w:hAnsi="Calibri" w:cs="Calibri"/>
          <w:sz w:val="20"/>
          <w:szCs w:val="20"/>
        </w:rPr>
        <w:t xml:space="preserve">się od dokumentacji projektowej </w:t>
      </w:r>
      <w:r>
        <w:rPr>
          <w:rFonts w:ascii="Calibri" w:hAnsi="Calibri" w:cs="Calibri"/>
          <w:sz w:val="20"/>
          <w:szCs w:val="20"/>
        </w:rPr>
        <w:t>o } 5 cm.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Złącza podłużne i poprzeczne, sprawdzone wizualnie, powinny być </w:t>
      </w:r>
      <w:r w:rsidR="00DD1025">
        <w:rPr>
          <w:rFonts w:ascii="Calibri" w:hAnsi="Calibri" w:cs="Calibri"/>
          <w:sz w:val="20"/>
          <w:szCs w:val="20"/>
        </w:rPr>
        <w:t xml:space="preserve">równe i związane, wykonane w linii </w:t>
      </w:r>
      <w:r>
        <w:rPr>
          <w:rFonts w:ascii="Calibri" w:hAnsi="Calibri" w:cs="Calibri"/>
          <w:sz w:val="20"/>
          <w:szCs w:val="20"/>
        </w:rPr>
        <w:t xml:space="preserve">prostej, </w:t>
      </w:r>
      <w:r w:rsidR="00DD1025">
        <w:rPr>
          <w:rFonts w:ascii="Calibri" w:hAnsi="Calibri" w:cs="Calibri"/>
          <w:sz w:val="20"/>
          <w:szCs w:val="20"/>
        </w:rPr>
        <w:t>równolegle</w:t>
      </w:r>
      <w:r>
        <w:rPr>
          <w:rFonts w:ascii="Calibri" w:hAnsi="Calibri" w:cs="Calibri"/>
          <w:sz w:val="20"/>
          <w:szCs w:val="20"/>
        </w:rPr>
        <w:t xml:space="preserve"> lub prostopadle do osi drogi. Przylegające warstwy powinny być w jednym poziomie.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Wygląd zewnętrzny warstwy, sprawdzony wizualnie, powinien być jednorodny, bez spękań, deformacji,</w:t>
      </w:r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plam i </w:t>
      </w:r>
      <w:proofErr w:type="spellStart"/>
      <w:r>
        <w:rPr>
          <w:rFonts w:ascii="Calibri" w:hAnsi="Calibri" w:cs="Calibri"/>
          <w:sz w:val="20"/>
          <w:szCs w:val="20"/>
        </w:rPr>
        <w:t>wykruszeń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7. OBMIAR ROBÓT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7.1. Ogólne zasady obmiaru robót</w:t>
      </w:r>
    </w:p>
    <w:p w:rsidR="002D0948" w:rsidRDefault="00DD1025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zasady obmiaru robot podano w ST D-M-00.00.00 „Wymagania </w:t>
      </w: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>” [1] pkt 7.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7.2. Jednostka obmiarowa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Jednostką obmiarową jest m</w:t>
      </w:r>
      <w:r>
        <w:rPr>
          <w:rFonts w:ascii="Calibri" w:hAnsi="Calibri" w:cs="Calibri"/>
          <w:sz w:val="13"/>
          <w:szCs w:val="13"/>
        </w:rPr>
        <w:t xml:space="preserve">2 </w:t>
      </w:r>
      <w:r>
        <w:rPr>
          <w:rFonts w:ascii="Calibri" w:hAnsi="Calibri" w:cs="Calibri"/>
          <w:sz w:val="20"/>
          <w:szCs w:val="20"/>
        </w:rPr>
        <w:t xml:space="preserve">(metr kwadratowy) wykonanej warstwy </w:t>
      </w:r>
      <w:r w:rsidR="00DD1025">
        <w:rPr>
          <w:rFonts w:ascii="Calibri" w:hAnsi="Calibri" w:cs="Calibri"/>
          <w:sz w:val="20"/>
          <w:szCs w:val="20"/>
        </w:rPr>
        <w:t xml:space="preserve">ścieralnej z betonu asfaltowego </w:t>
      </w:r>
      <w:r>
        <w:rPr>
          <w:rFonts w:ascii="Calibri" w:hAnsi="Calibri" w:cs="Calibri"/>
          <w:sz w:val="20"/>
          <w:szCs w:val="20"/>
        </w:rPr>
        <w:t>(AC).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8. ODBIÓR ROBÓT</w:t>
      </w:r>
    </w:p>
    <w:p w:rsidR="002D0948" w:rsidRDefault="00DD1025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zasady odbioru robot podano w ST D-M-00.00.00 „Wymagania </w:t>
      </w: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>” [1] pkt 8.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Roboty uznaje się za wykonane zgodnie z ST i wymaganiami Inżyniera, jeżeli wszystkie pomiary </w:t>
      </w:r>
      <w:r w:rsidR="00DD1025">
        <w:rPr>
          <w:rFonts w:ascii="Calibri" w:hAnsi="Calibri" w:cs="Calibri"/>
          <w:sz w:val="20"/>
          <w:szCs w:val="20"/>
        </w:rPr>
        <w:t xml:space="preserve">i badania z </w:t>
      </w:r>
      <w:r>
        <w:rPr>
          <w:rFonts w:ascii="Calibri" w:hAnsi="Calibri" w:cs="Calibri"/>
          <w:sz w:val="20"/>
          <w:szCs w:val="20"/>
        </w:rPr>
        <w:t>zachowaniem tolerancji według pkt 6 dały wyniki pozytywne.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9. PODSTAWA PŁATNOŚCI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9.1. Ogólne ustalenia dotyczące podstawy płatności</w:t>
      </w:r>
    </w:p>
    <w:p w:rsidR="002D0948" w:rsidRDefault="00DD1025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Ogólne</w:t>
      </w:r>
      <w:r w:rsidR="002D0948">
        <w:rPr>
          <w:rFonts w:ascii="Calibri" w:hAnsi="Calibri" w:cs="Calibri"/>
          <w:sz w:val="20"/>
          <w:szCs w:val="20"/>
        </w:rPr>
        <w:t xml:space="preserve"> ustalenia dotyczące podstawy płatności podano w ST D-M-00.00.00 „Wymagania </w:t>
      </w:r>
      <w:r>
        <w:rPr>
          <w:rFonts w:ascii="Calibri" w:hAnsi="Calibri" w:cs="Calibri"/>
          <w:sz w:val="20"/>
          <w:szCs w:val="20"/>
        </w:rPr>
        <w:t xml:space="preserve">ogólne” [1] </w:t>
      </w:r>
      <w:r w:rsidR="002D0948">
        <w:rPr>
          <w:rFonts w:ascii="Calibri" w:hAnsi="Calibri" w:cs="Calibri"/>
          <w:sz w:val="20"/>
          <w:szCs w:val="20"/>
        </w:rPr>
        <w:t>pkt. 9.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9.2. Cena jednostki obmiarowej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wykonania 1 m</w:t>
      </w:r>
      <w:r>
        <w:rPr>
          <w:rFonts w:ascii="Calibri" w:hAnsi="Calibri" w:cs="Calibri"/>
          <w:sz w:val="13"/>
          <w:szCs w:val="13"/>
        </w:rPr>
        <w:t xml:space="preserve">2 </w:t>
      </w:r>
      <w:r>
        <w:rPr>
          <w:rFonts w:ascii="Calibri" w:hAnsi="Calibri" w:cs="Calibri"/>
          <w:sz w:val="20"/>
          <w:szCs w:val="20"/>
        </w:rPr>
        <w:t>warstwy ścieralnej z betonu asfaltowego (AC) obejmuje: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prace pomiarowe i roboty przygotowawcze,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oznakowanie robot,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oczyszczenie i skropienie podłoża,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dostarczenie </w:t>
      </w:r>
      <w:r w:rsidR="00DD1025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i sprzętu,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opracowanie recepty laboratoryjnej,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wykonanie </w:t>
      </w:r>
      <w:r w:rsidR="00DD1025">
        <w:rPr>
          <w:rFonts w:ascii="Calibri" w:hAnsi="Calibri" w:cs="Calibri"/>
          <w:sz w:val="20"/>
          <w:szCs w:val="20"/>
        </w:rPr>
        <w:t>próby</w:t>
      </w:r>
      <w:r>
        <w:rPr>
          <w:rFonts w:ascii="Calibri" w:hAnsi="Calibri" w:cs="Calibri"/>
          <w:sz w:val="20"/>
          <w:szCs w:val="20"/>
        </w:rPr>
        <w:t xml:space="preserve"> technologicznej i odcinka </w:t>
      </w:r>
      <w:r w:rsidR="00DD1025">
        <w:rPr>
          <w:rFonts w:ascii="Calibri" w:hAnsi="Calibri" w:cs="Calibri"/>
          <w:sz w:val="20"/>
          <w:szCs w:val="20"/>
        </w:rPr>
        <w:t>próbnego</w:t>
      </w:r>
      <w:r>
        <w:rPr>
          <w:rFonts w:ascii="Calibri" w:hAnsi="Calibri" w:cs="Calibri"/>
          <w:sz w:val="20"/>
          <w:szCs w:val="20"/>
        </w:rPr>
        <w:t>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wyprodukowanie mieszanki betonu asfaltowego i jej transport na miejsce wbudowania,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posmarowanie lepiszczem lub pokrycie taśmą asfaltową krawędzi urządzeń obcych i </w:t>
      </w:r>
      <w:r w:rsidR="00DD1025">
        <w:rPr>
          <w:rFonts w:ascii="Calibri" w:hAnsi="Calibri" w:cs="Calibri"/>
          <w:sz w:val="20"/>
          <w:szCs w:val="20"/>
        </w:rPr>
        <w:t>krawężników</w:t>
      </w:r>
      <w:r>
        <w:rPr>
          <w:rFonts w:ascii="Calibri" w:hAnsi="Calibri" w:cs="Calibri"/>
          <w:sz w:val="20"/>
          <w:szCs w:val="20"/>
        </w:rPr>
        <w:t>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rozłożenie i zagęszczenie mieszanki betonu asfaltowego,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obcięcie krawędzi i posmarowanie lepiszczem,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przeprowadzenie </w:t>
      </w:r>
      <w:r w:rsidR="00DD1025">
        <w:rPr>
          <w:rFonts w:ascii="Calibri" w:hAnsi="Calibri" w:cs="Calibri"/>
          <w:sz w:val="20"/>
          <w:szCs w:val="20"/>
        </w:rPr>
        <w:t>pomiarów</w:t>
      </w:r>
      <w:r>
        <w:rPr>
          <w:rFonts w:ascii="Calibri" w:hAnsi="Calibri" w:cs="Calibri"/>
          <w:sz w:val="20"/>
          <w:szCs w:val="20"/>
        </w:rPr>
        <w:t xml:space="preserve"> i badań wymaganych w specyfikacji technicznej,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odwiezienie sprzętu.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9.3. Sposób rozliczenia robót tymczasowych i prac towarzyszących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wykonania robot określonych niniejszą ST obejmuje: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roboty tymczasowe, </w:t>
      </w:r>
      <w:r w:rsidR="00DD1025">
        <w:rPr>
          <w:rFonts w:ascii="Calibri" w:hAnsi="Calibri" w:cs="Calibri"/>
          <w:sz w:val="20"/>
          <w:szCs w:val="20"/>
        </w:rPr>
        <w:t>które</w:t>
      </w:r>
      <w:r>
        <w:rPr>
          <w:rFonts w:ascii="Calibri" w:hAnsi="Calibri" w:cs="Calibri"/>
          <w:sz w:val="20"/>
          <w:szCs w:val="20"/>
        </w:rPr>
        <w:t xml:space="preserve"> są potrzebne do wykonania robot podsta</w:t>
      </w:r>
      <w:r w:rsidR="00DD1025">
        <w:rPr>
          <w:rFonts w:ascii="Calibri" w:hAnsi="Calibri" w:cs="Calibri"/>
          <w:sz w:val="20"/>
          <w:szCs w:val="20"/>
        </w:rPr>
        <w:t xml:space="preserve">wowych, ale nie są przekazywane </w:t>
      </w:r>
      <w:r>
        <w:rPr>
          <w:rFonts w:ascii="Calibri" w:hAnsi="Calibri" w:cs="Calibri"/>
          <w:sz w:val="20"/>
          <w:szCs w:val="20"/>
        </w:rPr>
        <w:t>Zamawiającemu i są usuwane po wykonaniu robot podstawowych,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prace towarzyszące, </w:t>
      </w:r>
      <w:r w:rsidR="00DD1025">
        <w:rPr>
          <w:rFonts w:ascii="Calibri" w:hAnsi="Calibri" w:cs="Calibri"/>
          <w:sz w:val="20"/>
          <w:szCs w:val="20"/>
        </w:rPr>
        <w:t>które</w:t>
      </w:r>
      <w:r>
        <w:rPr>
          <w:rFonts w:ascii="Calibri" w:hAnsi="Calibri" w:cs="Calibri"/>
          <w:sz w:val="20"/>
          <w:szCs w:val="20"/>
        </w:rPr>
        <w:t xml:space="preserve"> są niezbędne do wykonania robot pods</w:t>
      </w:r>
      <w:r w:rsidR="00DD1025">
        <w:rPr>
          <w:rFonts w:ascii="Calibri" w:hAnsi="Calibri" w:cs="Calibri"/>
          <w:sz w:val="20"/>
          <w:szCs w:val="20"/>
        </w:rPr>
        <w:t xml:space="preserve">tawowych, niezaliczane do robot </w:t>
      </w:r>
      <w:r>
        <w:rPr>
          <w:rFonts w:ascii="Calibri" w:hAnsi="Calibri" w:cs="Calibri"/>
          <w:sz w:val="20"/>
          <w:szCs w:val="20"/>
        </w:rPr>
        <w:t>tymczasowych, jak geodezyjne wytyczenie robot itd.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10. PRZEPISY ZWIĄZANE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10.1. Szczegółowe specyfikacje techniczne (ST)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D-M-00.00.00 Wymagania </w:t>
      </w:r>
      <w:r w:rsidR="00DD1025">
        <w:rPr>
          <w:rFonts w:ascii="Calibri" w:hAnsi="Calibri" w:cs="Calibri"/>
          <w:sz w:val="20"/>
          <w:szCs w:val="20"/>
        </w:rPr>
        <w:t>ogólne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10.2. Normy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(Zestawienie zawiera dodatkowo normy PN-EN związane z badaniami </w:t>
      </w:r>
      <w:r w:rsidR="00DD1025">
        <w:rPr>
          <w:rFonts w:ascii="Calibri" w:hAnsi="Calibri" w:cs="Calibri"/>
          <w:sz w:val="20"/>
          <w:szCs w:val="20"/>
        </w:rPr>
        <w:t>materiałów</w:t>
      </w:r>
      <w:r>
        <w:rPr>
          <w:rFonts w:ascii="Calibri" w:hAnsi="Calibri" w:cs="Calibri"/>
          <w:sz w:val="20"/>
          <w:szCs w:val="20"/>
        </w:rPr>
        <w:t xml:space="preserve"> występujących w niniejszej ST)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PN-EN 196-21 Metody badania cementu – Oznaczanie zawartości </w:t>
      </w:r>
      <w:r w:rsidR="00DD1025">
        <w:rPr>
          <w:rFonts w:ascii="Calibri" w:hAnsi="Calibri" w:cs="Calibri"/>
          <w:sz w:val="20"/>
          <w:szCs w:val="20"/>
        </w:rPr>
        <w:t xml:space="preserve">chlorków, dwutlenku węgla </w:t>
      </w:r>
      <w:r>
        <w:rPr>
          <w:rFonts w:ascii="Calibri" w:hAnsi="Calibri" w:cs="Calibri"/>
          <w:sz w:val="20"/>
          <w:szCs w:val="20"/>
        </w:rPr>
        <w:t xml:space="preserve">i </w:t>
      </w:r>
      <w:r w:rsidR="00DD1025">
        <w:rPr>
          <w:rFonts w:ascii="Calibri" w:hAnsi="Calibri" w:cs="Calibri"/>
          <w:sz w:val="20"/>
          <w:szCs w:val="20"/>
        </w:rPr>
        <w:t>alkaliów</w:t>
      </w:r>
      <w:r>
        <w:rPr>
          <w:rFonts w:ascii="Calibri" w:hAnsi="Calibri" w:cs="Calibri"/>
          <w:sz w:val="20"/>
          <w:szCs w:val="20"/>
        </w:rPr>
        <w:t xml:space="preserve"> w cemencie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PN-EN 459-2 Wapno budowlane – Część 2: Metody badań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PN-EN 932-3 Badania podstawowych właściwości kru</w:t>
      </w:r>
      <w:r w:rsidR="00DD1025">
        <w:rPr>
          <w:rFonts w:ascii="Calibri" w:hAnsi="Calibri" w:cs="Calibri"/>
          <w:sz w:val="20"/>
          <w:szCs w:val="20"/>
        </w:rPr>
        <w:t xml:space="preserve">szyw – Procedura i terminologia </w:t>
      </w:r>
      <w:r>
        <w:rPr>
          <w:rFonts w:ascii="Calibri" w:hAnsi="Calibri" w:cs="Calibri"/>
          <w:sz w:val="20"/>
          <w:szCs w:val="20"/>
        </w:rPr>
        <w:t>uproszczonego opisu petrograficznego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PN-EN 933-1 Badania geometrycznych właściwości kruszyw</w:t>
      </w:r>
      <w:r w:rsidR="00DD1025">
        <w:rPr>
          <w:rFonts w:ascii="Calibri" w:hAnsi="Calibri" w:cs="Calibri"/>
          <w:sz w:val="20"/>
          <w:szCs w:val="20"/>
        </w:rPr>
        <w:t xml:space="preserve"> – Oznaczanie składu ziarnowego </w:t>
      </w:r>
      <w:r>
        <w:rPr>
          <w:rFonts w:ascii="Calibri" w:hAnsi="Calibri" w:cs="Calibri"/>
          <w:sz w:val="20"/>
          <w:szCs w:val="20"/>
        </w:rPr>
        <w:t>– Metoda przesiewania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PN-EN 933-3 Badania geometrycznych właściwości kruszyw </w:t>
      </w:r>
      <w:r w:rsidR="00DD1025">
        <w:rPr>
          <w:rFonts w:ascii="Calibri" w:hAnsi="Calibri" w:cs="Calibri"/>
          <w:sz w:val="20"/>
          <w:szCs w:val="20"/>
        </w:rPr>
        <w:t xml:space="preserve">– Oznaczanie kształtu ziaren za </w:t>
      </w:r>
      <w:r>
        <w:rPr>
          <w:rFonts w:ascii="Calibri" w:hAnsi="Calibri" w:cs="Calibri"/>
          <w:sz w:val="20"/>
          <w:szCs w:val="20"/>
        </w:rPr>
        <w:t>pomocą wskaźnika płaskości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PN-EN 933-4 Badania geometrycznych właściwości kruszyw</w:t>
      </w:r>
      <w:r w:rsidR="00DD1025">
        <w:rPr>
          <w:rFonts w:ascii="Calibri" w:hAnsi="Calibri" w:cs="Calibri"/>
          <w:sz w:val="20"/>
          <w:szCs w:val="20"/>
        </w:rPr>
        <w:t xml:space="preserve"> – Część 4: Oznaczanie kształtu </w:t>
      </w:r>
      <w:r>
        <w:rPr>
          <w:rFonts w:ascii="Calibri" w:hAnsi="Calibri" w:cs="Calibri"/>
          <w:sz w:val="20"/>
          <w:szCs w:val="20"/>
        </w:rPr>
        <w:t>ziaren – Wskaźnik kształtu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PN-EN 933-5 Badania geometrycznych właściwości kruszyw – Oz</w:t>
      </w:r>
      <w:r w:rsidR="00DD1025">
        <w:rPr>
          <w:rFonts w:ascii="Calibri" w:hAnsi="Calibri" w:cs="Calibri"/>
          <w:sz w:val="20"/>
          <w:szCs w:val="20"/>
        </w:rPr>
        <w:t xml:space="preserve">naczanie procentowej </w:t>
      </w:r>
      <w:r>
        <w:rPr>
          <w:rFonts w:ascii="Calibri" w:hAnsi="Calibri" w:cs="Calibri"/>
          <w:sz w:val="20"/>
          <w:szCs w:val="20"/>
        </w:rPr>
        <w:t>zawartości ziaren o powierzchniach powsta</w:t>
      </w:r>
      <w:r w:rsidR="00DD1025">
        <w:rPr>
          <w:rFonts w:ascii="Calibri" w:hAnsi="Calibri" w:cs="Calibri"/>
          <w:sz w:val="20"/>
          <w:szCs w:val="20"/>
        </w:rPr>
        <w:t xml:space="preserve">łych w wyniku </w:t>
      </w:r>
      <w:proofErr w:type="spellStart"/>
      <w:r w:rsidR="00DD1025">
        <w:rPr>
          <w:rFonts w:ascii="Calibri" w:hAnsi="Calibri" w:cs="Calibri"/>
          <w:sz w:val="20"/>
          <w:szCs w:val="20"/>
        </w:rPr>
        <w:t>przekruszenia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lub </w:t>
      </w:r>
      <w:r>
        <w:rPr>
          <w:rFonts w:ascii="Calibri" w:hAnsi="Calibri" w:cs="Calibri"/>
          <w:sz w:val="20"/>
          <w:szCs w:val="20"/>
        </w:rPr>
        <w:t>łamania kruszyw grubych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 PN-EN 933-6 Badania geometrycznych właściwości krusz</w:t>
      </w:r>
      <w:r w:rsidR="00DD1025">
        <w:rPr>
          <w:rFonts w:ascii="Calibri" w:hAnsi="Calibri" w:cs="Calibri"/>
          <w:sz w:val="20"/>
          <w:szCs w:val="20"/>
        </w:rPr>
        <w:t xml:space="preserve">yw – Część 6: Ocena właściwości </w:t>
      </w:r>
      <w:r>
        <w:rPr>
          <w:rFonts w:ascii="Calibri" w:hAnsi="Calibri" w:cs="Calibri"/>
          <w:sz w:val="20"/>
          <w:szCs w:val="20"/>
        </w:rPr>
        <w:t>powierzchni – Wskaźnik przepływu kruszywa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PN-EN 933-9 Badania geometrycznych właściwości krus</w:t>
      </w:r>
      <w:r w:rsidR="00DD1025">
        <w:rPr>
          <w:rFonts w:ascii="Calibri" w:hAnsi="Calibri" w:cs="Calibri"/>
          <w:sz w:val="20"/>
          <w:szCs w:val="20"/>
        </w:rPr>
        <w:t xml:space="preserve">zyw – Ocena zawartości drobnych </w:t>
      </w:r>
      <w:r>
        <w:rPr>
          <w:rFonts w:ascii="Calibri" w:hAnsi="Calibri" w:cs="Calibri"/>
          <w:sz w:val="20"/>
          <w:szCs w:val="20"/>
        </w:rPr>
        <w:t>cząstek – Badania błękitem metylenowym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11. PN-EN 933-10 Badania geometrycznych właściwości kruszyw – Część 10: Ocena zawartości</w:t>
      </w:r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drobnych cząstek – Uziarnienie wypełniaczy (przesi</w:t>
      </w:r>
      <w:r w:rsidR="00DD1025">
        <w:rPr>
          <w:rFonts w:ascii="Calibri" w:hAnsi="Calibri" w:cs="Calibri"/>
          <w:sz w:val="20"/>
          <w:szCs w:val="20"/>
        </w:rPr>
        <w:t xml:space="preserve">ewanie w strumieniu </w:t>
      </w:r>
      <w:r>
        <w:rPr>
          <w:rFonts w:ascii="Calibri" w:hAnsi="Calibri" w:cs="Calibri"/>
          <w:sz w:val="20"/>
          <w:szCs w:val="20"/>
        </w:rPr>
        <w:t>powietrza)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 PN-EN 1097-2 Badania mechanicznych i fizycznych właściwo</w:t>
      </w:r>
      <w:r w:rsidR="00DD1025">
        <w:rPr>
          <w:rFonts w:ascii="Calibri" w:hAnsi="Calibri" w:cs="Calibri"/>
          <w:sz w:val="20"/>
          <w:szCs w:val="20"/>
        </w:rPr>
        <w:t xml:space="preserve">ści kruszyw – Metody oznaczania </w:t>
      </w:r>
      <w:r>
        <w:rPr>
          <w:rFonts w:ascii="Calibri" w:hAnsi="Calibri" w:cs="Calibri"/>
          <w:sz w:val="20"/>
          <w:szCs w:val="20"/>
        </w:rPr>
        <w:t>odporności na rozdrabnianie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 PN-EN 1097-3 Badania mechanicznych i fizycznych właściwośc</w:t>
      </w:r>
      <w:r w:rsidR="00DD1025">
        <w:rPr>
          <w:rFonts w:ascii="Calibri" w:hAnsi="Calibri" w:cs="Calibri"/>
          <w:sz w:val="20"/>
          <w:szCs w:val="20"/>
        </w:rPr>
        <w:t xml:space="preserve">i kruszyw – Oznaczanie gęstości </w:t>
      </w:r>
      <w:r>
        <w:rPr>
          <w:rFonts w:ascii="Calibri" w:hAnsi="Calibri" w:cs="Calibri"/>
          <w:sz w:val="20"/>
          <w:szCs w:val="20"/>
        </w:rPr>
        <w:t>nasypowej i jamistości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14. PN-EN 1097-4 Badania mechanicznych i fizycznych właściwośc</w:t>
      </w:r>
      <w:r w:rsidR="00DD1025">
        <w:rPr>
          <w:rFonts w:ascii="Calibri" w:hAnsi="Calibri" w:cs="Calibri"/>
          <w:sz w:val="20"/>
          <w:szCs w:val="20"/>
        </w:rPr>
        <w:t xml:space="preserve">i kruszyw – Część 4: Oznaczanie </w:t>
      </w:r>
      <w:r>
        <w:rPr>
          <w:rFonts w:ascii="Calibri" w:hAnsi="Calibri" w:cs="Calibri"/>
          <w:sz w:val="20"/>
          <w:szCs w:val="20"/>
        </w:rPr>
        <w:t>pustych przestrzeni suchego, zagęszczonego wypełniacza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15. PN-EN 1097-5 Badania mechanicznych i fizycznych właściwośc</w:t>
      </w:r>
      <w:r w:rsidR="00DD1025">
        <w:rPr>
          <w:rFonts w:ascii="Calibri" w:hAnsi="Calibri" w:cs="Calibri"/>
          <w:sz w:val="20"/>
          <w:szCs w:val="20"/>
        </w:rPr>
        <w:t xml:space="preserve">i kruszyw – Część 5: Oznaczanie </w:t>
      </w:r>
      <w:r>
        <w:rPr>
          <w:rFonts w:ascii="Calibri" w:hAnsi="Calibri" w:cs="Calibri"/>
          <w:sz w:val="20"/>
          <w:szCs w:val="20"/>
        </w:rPr>
        <w:t>zawartości wody przez suszenie w suszarce z wentylacją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16. PN-EN 1097-6 Badania mechanicznych i fizycznych właściwoś</w:t>
      </w:r>
      <w:r w:rsidR="00DD1025">
        <w:rPr>
          <w:rFonts w:ascii="Calibri" w:hAnsi="Calibri" w:cs="Calibri"/>
          <w:sz w:val="20"/>
          <w:szCs w:val="20"/>
        </w:rPr>
        <w:t xml:space="preserve">ci kruszyw –Część 6: Oznaczanie </w:t>
      </w:r>
      <w:r>
        <w:rPr>
          <w:rFonts w:ascii="Calibri" w:hAnsi="Calibri" w:cs="Calibri"/>
          <w:sz w:val="20"/>
          <w:szCs w:val="20"/>
        </w:rPr>
        <w:t>gęstości ziaren i nasiąkliwości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17. PN-EN 1097-7 Badania mechanicznych i fizycznych właściwości kruszyw – </w:t>
      </w:r>
      <w:r w:rsidR="00DD1025">
        <w:rPr>
          <w:rFonts w:ascii="Calibri" w:hAnsi="Calibri" w:cs="Calibri"/>
          <w:sz w:val="20"/>
          <w:szCs w:val="20"/>
        </w:rPr>
        <w:t xml:space="preserve">Część 7: Oznaczanie </w:t>
      </w:r>
      <w:r>
        <w:rPr>
          <w:rFonts w:ascii="Calibri" w:hAnsi="Calibri" w:cs="Calibri"/>
          <w:sz w:val="20"/>
          <w:szCs w:val="20"/>
        </w:rPr>
        <w:t>gęstości wypełniacza – Metoda piknometryczna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18. PN-EN 1097-8 Badania mechanicznych i fizycznych właściwośc</w:t>
      </w:r>
      <w:r w:rsidR="00DD1025">
        <w:rPr>
          <w:rFonts w:ascii="Calibri" w:hAnsi="Calibri" w:cs="Calibri"/>
          <w:sz w:val="20"/>
          <w:szCs w:val="20"/>
        </w:rPr>
        <w:t xml:space="preserve">i kruszyw – Część 8: Oznaczanie </w:t>
      </w:r>
      <w:proofErr w:type="spellStart"/>
      <w:r>
        <w:rPr>
          <w:rFonts w:ascii="Calibri" w:hAnsi="Calibri" w:cs="Calibri"/>
          <w:sz w:val="20"/>
          <w:szCs w:val="20"/>
        </w:rPr>
        <w:t>polerowalności</w:t>
      </w:r>
      <w:proofErr w:type="spellEnd"/>
      <w:r>
        <w:rPr>
          <w:rFonts w:ascii="Calibri" w:hAnsi="Calibri" w:cs="Calibri"/>
          <w:sz w:val="20"/>
          <w:szCs w:val="20"/>
        </w:rPr>
        <w:t xml:space="preserve"> kamienia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19. PN-EN 1367-1 Badania właściwości cieplnych i odporności kruszyw na dz</w:t>
      </w:r>
      <w:r w:rsidR="00DD1025">
        <w:rPr>
          <w:rFonts w:ascii="Calibri" w:hAnsi="Calibri" w:cs="Calibri"/>
          <w:sz w:val="20"/>
          <w:szCs w:val="20"/>
        </w:rPr>
        <w:t xml:space="preserve">iałanie czynników </w:t>
      </w:r>
      <w:r>
        <w:rPr>
          <w:rFonts w:ascii="Calibri" w:hAnsi="Calibri" w:cs="Calibri"/>
          <w:sz w:val="20"/>
          <w:szCs w:val="20"/>
        </w:rPr>
        <w:t>atmosferycznych – Część 1: Oznaczanie mrozoodporności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20. PN-EN 1367-3 Badania właściwości cieplnych i odporności kruszyw na działanie </w:t>
      </w:r>
      <w:r w:rsidR="00DD1025">
        <w:rPr>
          <w:rFonts w:ascii="Calibri" w:hAnsi="Calibri" w:cs="Calibri"/>
          <w:sz w:val="20"/>
          <w:szCs w:val="20"/>
        </w:rPr>
        <w:t xml:space="preserve">czynników </w:t>
      </w:r>
      <w:r>
        <w:rPr>
          <w:rFonts w:ascii="Calibri" w:hAnsi="Calibri" w:cs="Calibri"/>
          <w:sz w:val="20"/>
          <w:szCs w:val="20"/>
        </w:rPr>
        <w:t>atmosferycznych – Część 3: Badanie bazalt</w:t>
      </w:r>
      <w:r w:rsidR="00DD1025">
        <w:rPr>
          <w:rFonts w:ascii="Calibri" w:hAnsi="Calibri" w:cs="Calibri"/>
          <w:sz w:val="20"/>
          <w:szCs w:val="20"/>
        </w:rPr>
        <w:t xml:space="preserve">owej zgorzeli słonecznej metodą </w:t>
      </w:r>
      <w:r>
        <w:rPr>
          <w:rFonts w:ascii="Calibri" w:hAnsi="Calibri" w:cs="Calibri"/>
          <w:sz w:val="20"/>
          <w:szCs w:val="20"/>
        </w:rPr>
        <w:t>gotowania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21. PN-EN 1426 Asfalty i produkty asfaltowe – Oznaczanie penetracji igłą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22. PN-EN 1427 Asfalty i produkty asfaltowe – Oznaczanie </w:t>
      </w:r>
      <w:r w:rsidR="00DD1025">
        <w:rPr>
          <w:rFonts w:ascii="Calibri" w:hAnsi="Calibri" w:cs="Calibri"/>
          <w:sz w:val="20"/>
          <w:szCs w:val="20"/>
        </w:rPr>
        <w:t xml:space="preserve">temperatury mięknienia – Metoda </w:t>
      </w:r>
      <w:r>
        <w:rPr>
          <w:rFonts w:ascii="Calibri" w:hAnsi="Calibri" w:cs="Calibri"/>
          <w:sz w:val="20"/>
          <w:szCs w:val="20"/>
        </w:rPr>
        <w:t>Pierścień i Kula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 PN-EN 1428 Asfalty i lepiszcza asfaltowe – Oznacza</w:t>
      </w:r>
      <w:r w:rsidR="00DD1025">
        <w:rPr>
          <w:rFonts w:ascii="Calibri" w:hAnsi="Calibri" w:cs="Calibri"/>
          <w:sz w:val="20"/>
          <w:szCs w:val="20"/>
        </w:rPr>
        <w:t xml:space="preserve">nie zawartości wody w emulsjach </w:t>
      </w:r>
      <w:r>
        <w:rPr>
          <w:rFonts w:ascii="Calibri" w:hAnsi="Calibri" w:cs="Calibri"/>
          <w:sz w:val="20"/>
          <w:szCs w:val="20"/>
        </w:rPr>
        <w:t>asfaltowych – Metoda destylacji azeotropowej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24. PN-EN 1429 Asfalty i lepiszcza asfaltowe – Oznaczani</w:t>
      </w:r>
      <w:r w:rsidR="00DD1025">
        <w:rPr>
          <w:rFonts w:ascii="Calibri" w:hAnsi="Calibri" w:cs="Calibri"/>
          <w:sz w:val="20"/>
          <w:szCs w:val="20"/>
        </w:rPr>
        <w:t xml:space="preserve">e pozostałości na sicie emulsji </w:t>
      </w:r>
      <w:r>
        <w:rPr>
          <w:rFonts w:ascii="Calibri" w:hAnsi="Calibri" w:cs="Calibri"/>
          <w:sz w:val="20"/>
          <w:szCs w:val="20"/>
        </w:rPr>
        <w:t>asfaltowych oraz trwałości podczas magaz</w:t>
      </w:r>
      <w:r w:rsidR="00DD1025">
        <w:rPr>
          <w:rFonts w:ascii="Calibri" w:hAnsi="Calibri" w:cs="Calibri"/>
          <w:sz w:val="20"/>
          <w:szCs w:val="20"/>
        </w:rPr>
        <w:t xml:space="preserve">ynowania metodą pozostałości na </w:t>
      </w:r>
      <w:r>
        <w:rPr>
          <w:rFonts w:ascii="Calibri" w:hAnsi="Calibri" w:cs="Calibri"/>
          <w:sz w:val="20"/>
          <w:szCs w:val="20"/>
        </w:rPr>
        <w:t>sicie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25. PN-EN 1744-1 Badania chemicznych właściwości kruszyw – Analiza chemiczna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26. PN-EN 1744-4 Badania chemicznych właściwości kruszyw –</w:t>
      </w:r>
      <w:r w:rsidR="00DD1025">
        <w:rPr>
          <w:rFonts w:ascii="Calibri" w:hAnsi="Calibri" w:cs="Calibri"/>
          <w:sz w:val="20"/>
          <w:szCs w:val="20"/>
        </w:rPr>
        <w:t xml:space="preserve"> Część 4: Oznaczanie podatności </w:t>
      </w:r>
      <w:r>
        <w:rPr>
          <w:rFonts w:ascii="Calibri" w:hAnsi="Calibri" w:cs="Calibri"/>
          <w:sz w:val="20"/>
          <w:szCs w:val="20"/>
        </w:rPr>
        <w:t>wypełniaczy do mieszanek mineralno-asfaltowych na działanie wody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27. PN-EN 12591 Asfalty i produkty asfaltowe – Wymagania dla </w:t>
      </w:r>
      <w:r w:rsidR="00DD1025">
        <w:rPr>
          <w:rFonts w:ascii="Calibri" w:hAnsi="Calibri" w:cs="Calibri"/>
          <w:sz w:val="20"/>
          <w:szCs w:val="20"/>
        </w:rPr>
        <w:t>asfaltów</w:t>
      </w:r>
      <w:r>
        <w:rPr>
          <w:rFonts w:ascii="Calibri" w:hAnsi="Calibri" w:cs="Calibri"/>
          <w:sz w:val="20"/>
          <w:szCs w:val="20"/>
        </w:rPr>
        <w:t xml:space="preserve"> drogowych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28. PN-EN 12592 Asfalty i produkty asfaltowe – Oznaczanie rozpuszczalności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29. PN-EN 12593 Asfalty i produkty asfaltowe – Oznaczanie temperatury łamliwości </w:t>
      </w:r>
      <w:proofErr w:type="spellStart"/>
      <w:r>
        <w:rPr>
          <w:rFonts w:ascii="Calibri" w:hAnsi="Calibri" w:cs="Calibri"/>
          <w:sz w:val="20"/>
          <w:szCs w:val="20"/>
        </w:rPr>
        <w:t>Fraassa</w:t>
      </w:r>
      <w:proofErr w:type="spellEnd"/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30. PN-EN 12606-1 Asfalty i produkty asfaltowe – Oznaczanie zawartości parafiny – </w:t>
      </w:r>
      <w:r w:rsidR="00DD1025">
        <w:rPr>
          <w:rFonts w:ascii="Calibri" w:hAnsi="Calibri" w:cs="Calibri"/>
          <w:sz w:val="20"/>
          <w:szCs w:val="20"/>
        </w:rPr>
        <w:t xml:space="preserve">Część 1: </w:t>
      </w:r>
      <w:r>
        <w:rPr>
          <w:rFonts w:ascii="Calibri" w:hAnsi="Calibri" w:cs="Calibri"/>
          <w:sz w:val="20"/>
          <w:szCs w:val="20"/>
        </w:rPr>
        <w:t>Metoda destylacyjna</w:t>
      </w:r>
    </w:p>
    <w:p w:rsidR="002D0948" w:rsidRDefault="00DD1025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31. PN-EN 12607-1 i PN-EN 12607-3 </w:t>
      </w:r>
      <w:r w:rsidR="002D0948">
        <w:rPr>
          <w:rFonts w:ascii="Calibri" w:hAnsi="Calibri" w:cs="Calibri"/>
          <w:sz w:val="20"/>
          <w:szCs w:val="20"/>
        </w:rPr>
        <w:t>Asfalty i produkty asfaltowe – Oznaczanie odporności na twardnienie pod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wpływem ciepła i po</w:t>
      </w:r>
      <w:r w:rsidR="00DD1025">
        <w:rPr>
          <w:rFonts w:ascii="Calibri" w:hAnsi="Calibri" w:cs="Calibri"/>
          <w:sz w:val="20"/>
          <w:szCs w:val="20"/>
        </w:rPr>
        <w:t xml:space="preserve">wietrza – Część 1: Metoda RTFOT </w:t>
      </w:r>
      <w:r>
        <w:rPr>
          <w:rFonts w:ascii="Calibri" w:hAnsi="Calibri" w:cs="Calibri"/>
          <w:sz w:val="20"/>
          <w:szCs w:val="20"/>
        </w:rPr>
        <w:t>Jw. Część 3: Metoda RFT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32. PN-EN 12697-6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gorąco – Część 6: Oznaczani</w:t>
      </w:r>
      <w:r w:rsidR="00DD1025">
        <w:rPr>
          <w:rFonts w:ascii="Calibri" w:hAnsi="Calibri" w:cs="Calibri"/>
          <w:sz w:val="20"/>
          <w:szCs w:val="20"/>
        </w:rPr>
        <w:t xml:space="preserve">e gęstości objętościowej metodą </w:t>
      </w:r>
      <w:r>
        <w:rPr>
          <w:rFonts w:ascii="Calibri" w:hAnsi="Calibri" w:cs="Calibri"/>
          <w:sz w:val="20"/>
          <w:szCs w:val="20"/>
        </w:rPr>
        <w:t>hydrostatyczną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33. PN-EN 12697-8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gorąco – Część 8: Oznaczanie zawartości wolnej przestrzeni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34. PN-EN 12697-11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gorąco – Część 11: Określeni</w:t>
      </w:r>
      <w:r w:rsidR="00DD1025">
        <w:rPr>
          <w:rFonts w:ascii="Calibri" w:hAnsi="Calibri" w:cs="Calibri"/>
          <w:sz w:val="20"/>
          <w:szCs w:val="20"/>
        </w:rPr>
        <w:t xml:space="preserve">e powiązania pomiędzy kruszywem </w:t>
      </w:r>
      <w:r>
        <w:rPr>
          <w:rFonts w:ascii="Calibri" w:hAnsi="Calibri" w:cs="Calibri"/>
          <w:sz w:val="20"/>
          <w:szCs w:val="20"/>
        </w:rPr>
        <w:t>i asfaltem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35. PN-EN 12697-12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gorąco – Część 12: Określanie wrażliwości na wodę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36. PN-EN 12697-13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gorąco – Część 13: Pomiar temperatury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37. PN-EN 12697-18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gorąco – Część 18: Spływanie lepiszcza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38. PN-EN 12697-22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gorąco – Część 22: Koleinowanie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39. PN-EN 12697-27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 gorąco – Część 27: Pobieranie </w:t>
      </w:r>
      <w:r w:rsidR="00DD1025">
        <w:rPr>
          <w:rFonts w:ascii="Calibri" w:hAnsi="Calibri" w:cs="Calibri"/>
          <w:sz w:val="20"/>
          <w:szCs w:val="20"/>
        </w:rPr>
        <w:t>próbek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40. PN-EN 12697-36 Mieszanki mineralno-asfaltowe – Metody badań</w:t>
      </w:r>
      <w:r w:rsidR="00DD1025">
        <w:rPr>
          <w:rFonts w:ascii="Calibri" w:hAnsi="Calibri" w:cs="Calibri"/>
          <w:sz w:val="20"/>
          <w:szCs w:val="20"/>
        </w:rPr>
        <w:t xml:space="preserve"> mieszanek </w:t>
      </w:r>
      <w:proofErr w:type="spellStart"/>
      <w:r w:rsidR="00DD1025">
        <w:rPr>
          <w:rFonts w:ascii="Calibri" w:hAnsi="Calibri" w:cs="Calibri"/>
          <w:sz w:val="20"/>
          <w:szCs w:val="20"/>
        </w:rPr>
        <w:t>mineralnoasfaltowych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gorąco – Część 36: Oznaczanie grubości nawierzchni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asfaltowych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41. PN-EN 12846 Asfalty i lepiszcza asfaltowe – Oznaczanie cz</w:t>
      </w:r>
      <w:r w:rsidR="00DD1025">
        <w:rPr>
          <w:rFonts w:ascii="Calibri" w:hAnsi="Calibri" w:cs="Calibri"/>
          <w:sz w:val="20"/>
          <w:szCs w:val="20"/>
        </w:rPr>
        <w:t xml:space="preserve">asu wypływu emulsji asfaltowych </w:t>
      </w:r>
      <w:r>
        <w:rPr>
          <w:rFonts w:ascii="Calibri" w:hAnsi="Calibri" w:cs="Calibri"/>
          <w:sz w:val="20"/>
          <w:szCs w:val="20"/>
        </w:rPr>
        <w:t>lepkościomierzem wypływowym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42. PN-EN 12847 Asfalty i lepiszcza asfaltowe – Oznaczanie sedymentacji emulsji asfaltowych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43. PN-EN 12850 Asfalty i lepiszcza asfaltowe – Oznaczanie wartości </w:t>
      </w:r>
      <w:proofErr w:type="spellStart"/>
      <w:r>
        <w:rPr>
          <w:rFonts w:ascii="Calibri" w:hAnsi="Calibri" w:cs="Calibri"/>
          <w:sz w:val="20"/>
          <w:szCs w:val="20"/>
        </w:rPr>
        <w:t>pH</w:t>
      </w:r>
      <w:proofErr w:type="spellEnd"/>
      <w:r>
        <w:rPr>
          <w:rFonts w:ascii="Calibri" w:hAnsi="Calibri" w:cs="Calibri"/>
          <w:sz w:val="20"/>
          <w:szCs w:val="20"/>
        </w:rPr>
        <w:t xml:space="preserve"> emulsji asfaltowych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44. PN-EN 13043 Kruszywa do mieszanek bitumiczn</w:t>
      </w:r>
      <w:r w:rsidR="00DD1025">
        <w:rPr>
          <w:rFonts w:ascii="Calibri" w:hAnsi="Calibri" w:cs="Calibri"/>
          <w:sz w:val="20"/>
          <w:szCs w:val="20"/>
        </w:rPr>
        <w:t xml:space="preserve">ych i powierzchniowych utrwaleń </w:t>
      </w:r>
      <w:r>
        <w:rPr>
          <w:rFonts w:ascii="Calibri" w:hAnsi="Calibri" w:cs="Calibri"/>
          <w:sz w:val="20"/>
          <w:szCs w:val="20"/>
        </w:rPr>
        <w:t>stosowanych na drogach, lotniskach i innyc</w:t>
      </w:r>
      <w:r w:rsidR="00DD1025">
        <w:rPr>
          <w:rFonts w:ascii="Calibri" w:hAnsi="Calibri" w:cs="Calibri"/>
          <w:sz w:val="20"/>
          <w:szCs w:val="20"/>
        </w:rPr>
        <w:t xml:space="preserve">h powierzchniach przeznaczonych </w:t>
      </w:r>
      <w:r>
        <w:rPr>
          <w:rFonts w:ascii="Calibri" w:hAnsi="Calibri" w:cs="Calibri"/>
          <w:sz w:val="20"/>
          <w:szCs w:val="20"/>
        </w:rPr>
        <w:t>do ruchu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45. PN-EN 13074 Asfalty i lepiszcza asfaltowe – Oznaczanie lepisz</w:t>
      </w:r>
      <w:r w:rsidR="00DD1025">
        <w:rPr>
          <w:rFonts w:ascii="Calibri" w:hAnsi="Calibri" w:cs="Calibri"/>
          <w:sz w:val="20"/>
          <w:szCs w:val="20"/>
        </w:rPr>
        <w:t xml:space="preserve">czy z emulsji asfaltowych przez </w:t>
      </w:r>
      <w:r>
        <w:rPr>
          <w:rFonts w:ascii="Calibri" w:hAnsi="Calibri" w:cs="Calibri"/>
          <w:sz w:val="20"/>
          <w:szCs w:val="20"/>
        </w:rPr>
        <w:t>odparowanie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46. PN-EN 13075-1 Asfalty i lepiszcza asfaltowe – Badanie rozpad</w:t>
      </w:r>
      <w:r w:rsidR="00DD1025">
        <w:rPr>
          <w:rFonts w:ascii="Calibri" w:hAnsi="Calibri" w:cs="Calibri"/>
          <w:sz w:val="20"/>
          <w:szCs w:val="20"/>
        </w:rPr>
        <w:t xml:space="preserve">u – Część 1: Oznaczanie indeksu </w:t>
      </w:r>
      <w:r>
        <w:rPr>
          <w:rFonts w:ascii="Calibri" w:hAnsi="Calibri" w:cs="Calibri"/>
          <w:sz w:val="20"/>
          <w:szCs w:val="20"/>
        </w:rPr>
        <w:t>rozpadu kationowych emulsji asfaltowych, metoda z wypełniaczem mineralnym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47. PN-EN 13108-1 Mieszanki mineralno-asfaltowe – Wymagania – Część 1: Beton Asfaltowy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48. PN-EN 13108-20 Mieszanki mineralno-asfaltowe – Wymagania – Część 20: Badanie typu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49. PN-EN 13179-1 Badania kruszyw wypełniających stosowanych do mieszanek bitumicznych</w:t>
      </w:r>
      <w:r w:rsidR="00DD1025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Część 1: Badanie metodą Pierścienia i Kuli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50. PN-EN 13179-2 Badania kruszyw wypełniających stosowan</w:t>
      </w:r>
      <w:r w:rsidR="00DD1025">
        <w:rPr>
          <w:rFonts w:ascii="Calibri" w:hAnsi="Calibri" w:cs="Calibri"/>
          <w:sz w:val="20"/>
          <w:szCs w:val="20"/>
        </w:rPr>
        <w:t xml:space="preserve">ych do mieszanek bitumicznych – </w:t>
      </w:r>
      <w:r>
        <w:rPr>
          <w:rFonts w:ascii="Calibri" w:hAnsi="Calibri" w:cs="Calibri"/>
          <w:sz w:val="20"/>
          <w:szCs w:val="20"/>
        </w:rPr>
        <w:t>Część 2: Liczba bitumiczna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51. PN-EN 13398 Asfalty i lepiszcza asfaltowe – Oznaczan</w:t>
      </w:r>
      <w:r w:rsidR="00DD1025">
        <w:rPr>
          <w:rFonts w:ascii="Calibri" w:hAnsi="Calibri" w:cs="Calibri"/>
          <w:sz w:val="20"/>
          <w:szCs w:val="20"/>
        </w:rPr>
        <w:t xml:space="preserve">ie nawrotu sprężystego asfaltów </w:t>
      </w:r>
      <w:r>
        <w:rPr>
          <w:rFonts w:ascii="Calibri" w:hAnsi="Calibri" w:cs="Calibri"/>
          <w:sz w:val="20"/>
          <w:szCs w:val="20"/>
        </w:rPr>
        <w:t>modyfikowanych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52. PN-EN 13399 Asfalty i lepiszcza asfaltowe – Oznacza</w:t>
      </w:r>
      <w:r w:rsidR="00DD1025">
        <w:rPr>
          <w:rFonts w:ascii="Calibri" w:hAnsi="Calibri" w:cs="Calibri"/>
          <w:sz w:val="20"/>
          <w:szCs w:val="20"/>
        </w:rPr>
        <w:t xml:space="preserve">nie odporności na magazynowanie </w:t>
      </w:r>
      <w:r>
        <w:rPr>
          <w:rFonts w:ascii="Calibri" w:hAnsi="Calibri" w:cs="Calibri"/>
          <w:sz w:val="20"/>
          <w:szCs w:val="20"/>
        </w:rPr>
        <w:t xml:space="preserve">modyfikowanych </w:t>
      </w:r>
      <w:r w:rsidR="00DD1025">
        <w:rPr>
          <w:rFonts w:ascii="Calibri" w:hAnsi="Calibri" w:cs="Calibri"/>
          <w:sz w:val="20"/>
          <w:szCs w:val="20"/>
        </w:rPr>
        <w:t>asfaltów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53. PN-EN 13587 Asfalty i lepiszcza asfaltowe – Oznaczanie ci</w:t>
      </w:r>
      <w:r w:rsidR="00DD1025">
        <w:rPr>
          <w:rFonts w:ascii="Calibri" w:hAnsi="Calibri" w:cs="Calibri"/>
          <w:sz w:val="20"/>
          <w:szCs w:val="20"/>
        </w:rPr>
        <w:t xml:space="preserve">ągliwości lepiszczy asfaltowych </w:t>
      </w:r>
      <w:r>
        <w:rPr>
          <w:rFonts w:ascii="Calibri" w:hAnsi="Calibri" w:cs="Calibri"/>
          <w:sz w:val="20"/>
          <w:szCs w:val="20"/>
        </w:rPr>
        <w:t>metodą pomiaru ciągliwości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54. PN-EN 13588 Asfalty i lepiszcza asfaltowe – Oznaczanie kohez</w:t>
      </w:r>
      <w:r w:rsidR="00DD1025">
        <w:rPr>
          <w:rFonts w:ascii="Calibri" w:hAnsi="Calibri" w:cs="Calibri"/>
          <w:sz w:val="20"/>
          <w:szCs w:val="20"/>
        </w:rPr>
        <w:t xml:space="preserve">ji lepiszczy asfaltowych metodą </w:t>
      </w:r>
      <w:r>
        <w:rPr>
          <w:rFonts w:ascii="Calibri" w:hAnsi="Calibri" w:cs="Calibri"/>
          <w:sz w:val="20"/>
          <w:szCs w:val="20"/>
        </w:rPr>
        <w:t>testu wahadłowego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55. PN-EN 13589 Asfalty i lepiszcza asfaltowe – Oznaczanie ciąg</w:t>
      </w:r>
      <w:r w:rsidR="00DD1025">
        <w:rPr>
          <w:rFonts w:ascii="Calibri" w:hAnsi="Calibri" w:cs="Calibri"/>
          <w:sz w:val="20"/>
          <w:szCs w:val="20"/>
        </w:rPr>
        <w:t xml:space="preserve">liwości modyfikowanych asfaltów </w:t>
      </w:r>
      <w:r>
        <w:rPr>
          <w:rFonts w:ascii="Calibri" w:hAnsi="Calibri" w:cs="Calibri"/>
          <w:sz w:val="20"/>
          <w:szCs w:val="20"/>
        </w:rPr>
        <w:t xml:space="preserve">– Metoda z </w:t>
      </w:r>
      <w:proofErr w:type="spellStart"/>
      <w:r>
        <w:rPr>
          <w:rFonts w:ascii="Calibri" w:hAnsi="Calibri" w:cs="Calibri"/>
          <w:sz w:val="20"/>
          <w:szCs w:val="20"/>
        </w:rPr>
        <w:t>duktylometrem</w:t>
      </w:r>
      <w:proofErr w:type="spellEnd"/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56. PN-EN 13614 Asfalty i lepiszcza asfaltowe – Oznaczanie prz</w:t>
      </w:r>
      <w:r w:rsidR="00DD1025">
        <w:rPr>
          <w:rFonts w:ascii="Calibri" w:hAnsi="Calibri" w:cs="Calibri"/>
          <w:sz w:val="20"/>
          <w:szCs w:val="20"/>
        </w:rPr>
        <w:t xml:space="preserve">yczepności emulsji bitumicznych </w:t>
      </w:r>
      <w:r>
        <w:rPr>
          <w:rFonts w:ascii="Calibri" w:hAnsi="Calibri" w:cs="Calibri"/>
          <w:sz w:val="20"/>
          <w:szCs w:val="20"/>
        </w:rPr>
        <w:t>przez zanurzenie w wodzie – Metoda z kruszywem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57. PN-EN 13703 Asfalty i lepiszcza asfaltowe – Oznaczanie energii deformacji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58. PN-EN 13808 Asfalty i lepiszcza asfaltowe – Zasady specyfikacji kationo</w:t>
      </w:r>
      <w:r w:rsidR="00DD1025">
        <w:rPr>
          <w:rFonts w:ascii="Calibri" w:hAnsi="Calibri" w:cs="Calibri"/>
          <w:sz w:val="20"/>
          <w:szCs w:val="20"/>
        </w:rPr>
        <w:t xml:space="preserve">wych emulsji </w:t>
      </w:r>
      <w:r>
        <w:rPr>
          <w:rFonts w:ascii="Calibri" w:hAnsi="Calibri" w:cs="Calibri"/>
          <w:sz w:val="20"/>
          <w:szCs w:val="20"/>
        </w:rPr>
        <w:t>asfaltowych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59. PN-EN 14023 Asfalty i lepiszcza asfaltowe – Zasady specy</w:t>
      </w:r>
      <w:r w:rsidR="00DD1025">
        <w:rPr>
          <w:rFonts w:ascii="Calibri" w:hAnsi="Calibri" w:cs="Calibri"/>
          <w:sz w:val="20"/>
          <w:szCs w:val="20"/>
        </w:rPr>
        <w:t xml:space="preserve">fikacji asfaltów modyfikowanych </w:t>
      </w:r>
      <w:r>
        <w:rPr>
          <w:rFonts w:ascii="Calibri" w:hAnsi="Calibri" w:cs="Calibri"/>
          <w:sz w:val="20"/>
          <w:szCs w:val="20"/>
        </w:rPr>
        <w:t>polimerami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60. PN-EN 14188-1 Wypełniacze złączy i zalewy – Część 1: Specyfikacja zalew na gorąco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61. PN-EN 14188-2 Wypełniacze złączy i zalewy – Część 2: Specyfikacja zalew na zimno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62. PN-EN 22592 Przetwory naftowe – Oznaczanie tempera</w:t>
      </w:r>
      <w:r w:rsidR="00DD1025">
        <w:rPr>
          <w:rFonts w:ascii="Calibri" w:hAnsi="Calibri" w:cs="Calibri"/>
          <w:sz w:val="20"/>
          <w:szCs w:val="20"/>
        </w:rPr>
        <w:t xml:space="preserve">tury zapłonu i palenia – Pomiar </w:t>
      </w:r>
      <w:r>
        <w:rPr>
          <w:rFonts w:ascii="Calibri" w:hAnsi="Calibri" w:cs="Calibri"/>
          <w:sz w:val="20"/>
          <w:szCs w:val="20"/>
        </w:rPr>
        <w:t>metodą otwartego tygla Clevelanda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63. PN-EN ISO 2592 Oznaczanie temperatury zapłonu i p</w:t>
      </w:r>
      <w:r w:rsidR="00DD1025">
        <w:rPr>
          <w:rFonts w:ascii="Calibri" w:hAnsi="Calibri" w:cs="Calibri"/>
          <w:sz w:val="20"/>
          <w:szCs w:val="20"/>
        </w:rPr>
        <w:t xml:space="preserve">alenia – Metoda otwartego tygla </w:t>
      </w:r>
      <w:r>
        <w:rPr>
          <w:rFonts w:ascii="Calibri" w:hAnsi="Calibri" w:cs="Calibri"/>
          <w:sz w:val="20"/>
          <w:szCs w:val="20"/>
        </w:rPr>
        <w:t>Clevelanda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10.3. Wymagania techniczne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64. </w:t>
      </w:r>
      <w:r>
        <w:rPr>
          <w:rFonts w:ascii="Calibri" w:hAnsi="Calibri" w:cs="Calibri"/>
          <w:sz w:val="20"/>
          <w:szCs w:val="20"/>
        </w:rPr>
        <w:t>WT-1 Kruszywa 2010. Kruszywa do mieszanek mineralno-asfaltowych</w:t>
      </w:r>
      <w:r w:rsidR="00DD1025">
        <w:rPr>
          <w:rFonts w:ascii="Calibri" w:hAnsi="Calibri" w:cs="Calibri"/>
          <w:sz w:val="20"/>
          <w:szCs w:val="20"/>
        </w:rPr>
        <w:t xml:space="preserve"> i powierzchniowych utrwaleń na </w:t>
      </w:r>
      <w:r>
        <w:rPr>
          <w:rFonts w:ascii="Calibri" w:hAnsi="Calibri" w:cs="Calibri"/>
          <w:sz w:val="20"/>
          <w:szCs w:val="20"/>
        </w:rPr>
        <w:t xml:space="preserve">drogach krajowych - Zarządzenie nr 102 Generalnego Dyrektora </w:t>
      </w:r>
      <w:r w:rsidR="00DD1025">
        <w:rPr>
          <w:rFonts w:ascii="Calibri" w:hAnsi="Calibri" w:cs="Calibri"/>
          <w:sz w:val="20"/>
          <w:szCs w:val="20"/>
        </w:rPr>
        <w:t>Dróg</w:t>
      </w:r>
      <w:r>
        <w:rPr>
          <w:rFonts w:ascii="Calibri" w:hAnsi="Calibri" w:cs="Calibri"/>
          <w:sz w:val="20"/>
          <w:szCs w:val="20"/>
        </w:rPr>
        <w:t xml:space="preserve"> </w:t>
      </w:r>
      <w:r w:rsidR="00DD1025">
        <w:rPr>
          <w:rFonts w:ascii="Calibri" w:hAnsi="Calibri" w:cs="Calibri"/>
          <w:sz w:val="20"/>
          <w:szCs w:val="20"/>
        </w:rPr>
        <w:t xml:space="preserve">Krajowych i Autostrad z dnia 19 </w:t>
      </w:r>
      <w:r>
        <w:rPr>
          <w:rFonts w:ascii="Calibri" w:hAnsi="Calibri" w:cs="Calibri"/>
          <w:sz w:val="20"/>
          <w:szCs w:val="20"/>
        </w:rPr>
        <w:t>listopada 2010 r.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65. </w:t>
      </w:r>
      <w:r>
        <w:rPr>
          <w:rFonts w:ascii="Calibri" w:hAnsi="Calibri" w:cs="Calibri"/>
          <w:sz w:val="20"/>
          <w:szCs w:val="20"/>
        </w:rPr>
        <w:t>WT-2 Nawierzchnie asfaltowe 2010. Nawierzchnie asfaltowe na drogach krajowych - Zarządzenie nr 102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Generalnego Dyrektora </w:t>
      </w:r>
      <w:proofErr w:type="spellStart"/>
      <w:r>
        <w:rPr>
          <w:rFonts w:ascii="Calibri" w:hAnsi="Calibri" w:cs="Calibri"/>
          <w:sz w:val="20"/>
          <w:szCs w:val="20"/>
        </w:rPr>
        <w:t>Drog</w:t>
      </w:r>
      <w:proofErr w:type="spellEnd"/>
      <w:r>
        <w:rPr>
          <w:rFonts w:ascii="Calibri" w:hAnsi="Calibri" w:cs="Calibri"/>
          <w:sz w:val="20"/>
          <w:szCs w:val="20"/>
        </w:rPr>
        <w:t xml:space="preserve"> Krajowych i Autostrad z dnia 19 listopada 2011 r.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66. </w:t>
      </w:r>
      <w:r>
        <w:rPr>
          <w:rFonts w:ascii="Calibri" w:hAnsi="Calibri" w:cs="Calibri"/>
          <w:sz w:val="20"/>
          <w:szCs w:val="20"/>
        </w:rPr>
        <w:t>WT-3 Emulsje asfaltowe 2009. Kationowe emulsje asfaltowe na drogach publicznych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10.4. Inne dokumenty</w:t>
      </w:r>
    </w:p>
    <w:p w:rsidR="002D0948" w:rsidRDefault="002D0948" w:rsidP="00161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67. </w:t>
      </w:r>
      <w:r>
        <w:rPr>
          <w:rFonts w:ascii="Calibri" w:hAnsi="Calibri" w:cs="Calibri"/>
          <w:sz w:val="20"/>
          <w:szCs w:val="20"/>
        </w:rPr>
        <w:t>Rozporządzenie Ministra Transportu i Gospodarki Morskiej z dnia 2 m</w:t>
      </w:r>
      <w:r w:rsidR="00DD1025">
        <w:rPr>
          <w:rFonts w:ascii="Calibri" w:hAnsi="Calibri" w:cs="Calibri"/>
          <w:sz w:val="20"/>
          <w:szCs w:val="20"/>
        </w:rPr>
        <w:t xml:space="preserve">arca 1999 r. w sprawie warunków </w:t>
      </w:r>
      <w:r>
        <w:rPr>
          <w:rFonts w:ascii="Calibri" w:hAnsi="Calibri" w:cs="Calibri"/>
          <w:sz w:val="20"/>
          <w:szCs w:val="20"/>
        </w:rPr>
        <w:t>technicznych, jakim powinny odpowiadać drogi publiczne i ich usytuowanie (</w:t>
      </w:r>
      <w:proofErr w:type="spellStart"/>
      <w:r>
        <w:rPr>
          <w:rFonts w:ascii="Calibri" w:hAnsi="Calibri" w:cs="Calibri"/>
          <w:sz w:val="20"/>
          <w:szCs w:val="20"/>
        </w:rPr>
        <w:t>Dz.U</w:t>
      </w:r>
      <w:proofErr w:type="spellEnd"/>
      <w:r>
        <w:rPr>
          <w:rFonts w:ascii="Calibri" w:hAnsi="Calibri" w:cs="Calibri"/>
          <w:sz w:val="20"/>
          <w:szCs w:val="20"/>
        </w:rPr>
        <w:t>. nr 43, poz. 430)</w:t>
      </w:r>
    </w:p>
    <w:p w:rsidR="00E50C88" w:rsidRPr="00DD1025" w:rsidRDefault="002D0948" w:rsidP="00DD1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68. </w:t>
      </w:r>
      <w:r>
        <w:rPr>
          <w:rFonts w:ascii="Calibri" w:hAnsi="Calibri" w:cs="Calibri"/>
          <w:sz w:val="20"/>
          <w:szCs w:val="20"/>
        </w:rPr>
        <w:t xml:space="preserve">Katalog typowych konstrukcji nawierzchni podatnych i </w:t>
      </w:r>
      <w:r w:rsidR="00DD1025">
        <w:rPr>
          <w:rFonts w:ascii="Calibri" w:hAnsi="Calibri" w:cs="Calibri"/>
          <w:sz w:val="20"/>
          <w:szCs w:val="20"/>
        </w:rPr>
        <w:t xml:space="preserve">półsztywnych. Generalna Dyrekcja </w:t>
      </w:r>
      <w:proofErr w:type="spellStart"/>
      <w:r w:rsidR="00DD1025">
        <w:rPr>
          <w:rFonts w:ascii="Calibri" w:hAnsi="Calibri" w:cs="Calibri"/>
          <w:sz w:val="20"/>
          <w:szCs w:val="20"/>
        </w:rPr>
        <w:t>Drog</w:t>
      </w:r>
      <w:proofErr w:type="spellEnd"/>
      <w:r w:rsidR="00DD102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Publicznych – Instytut Badawczy </w:t>
      </w:r>
      <w:r w:rsidR="00DD1025">
        <w:rPr>
          <w:rFonts w:ascii="Calibri" w:hAnsi="Calibri" w:cs="Calibri"/>
          <w:sz w:val="20"/>
          <w:szCs w:val="20"/>
        </w:rPr>
        <w:t>Dróg</w:t>
      </w:r>
      <w:r>
        <w:rPr>
          <w:rFonts w:ascii="Calibri" w:hAnsi="Calibri" w:cs="Calibri"/>
          <w:sz w:val="20"/>
          <w:szCs w:val="20"/>
        </w:rPr>
        <w:t xml:space="preserve"> i </w:t>
      </w:r>
      <w:r w:rsidR="00DD1025">
        <w:rPr>
          <w:rFonts w:ascii="Calibri" w:hAnsi="Calibri" w:cs="Calibri"/>
          <w:sz w:val="20"/>
          <w:szCs w:val="20"/>
        </w:rPr>
        <w:t>Mostów</w:t>
      </w:r>
      <w:r>
        <w:rPr>
          <w:rFonts w:ascii="Calibri" w:hAnsi="Calibri" w:cs="Calibri"/>
          <w:sz w:val="20"/>
          <w:szCs w:val="20"/>
        </w:rPr>
        <w:t>, Warszawa 1997.</w:t>
      </w:r>
    </w:p>
    <w:sectPr w:rsidR="00E50C88" w:rsidRPr="00DD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8"/>
    <w:rsid w:val="00161030"/>
    <w:rsid w:val="00234719"/>
    <w:rsid w:val="002D0948"/>
    <w:rsid w:val="003F067E"/>
    <w:rsid w:val="004079D5"/>
    <w:rsid w:val="006916CA"/>
    <w:rsid w:val="007643DE"/>
    <w:rsid w:val="00855154"/>
    <w:rsid w:val="00DD1025"/>
    <w:rsid w:val="00E50C88"/>
    <w:rsid w:val="00E8707B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CE31-F2E3-4DC0-8377-F9B919B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6362</Words>
  <Characters>38178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2015-04-20T09:53:00Z</dcterms:created>
  <dcterms:modified xsi:type="dcterms:W3CDTF">2015-04-20T13:11:00Z</dcterms:modified>
</cp:coreProperties>
</file>