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1728"/>
        <w:gridCol w:w="2017"/>
        <w:gridCol w:w="5723"/>
      </w:tblGrid>
      <w:tr w:rsidR="00C14632" w:rsidRPr="009F292E">
        <w:trPr>
          <w:trHeight w:val="80"/>
        </w:trPr>
        <w:tc>
          <w:tcPr>
            <w:tcW w:w="1728" w:type="dxa"/>
          </w:tcPr>
          <w:p w:rsidR="00C14632" w:rsidRPr="009F292E" w:rsidRDefault="00C14632">
            <w:pPr>
              <w:pStyle w:val="Header"/>
              <w:jc w:val="center"/>
            </w:pPr>
            <w:r w:rsidRPr="009F29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i1025" type="#_x0000_t75" style="width:39pt;height:39pt;visibility:visible">
                  <v:imagedata r:id="rId7" o:title=""/>
                </v:shape>
              </w:pict>
            </w:r>
          </w:p>
          <w:p w:rsidR="00C14632" w:rsidRPr="009F292E" w:rsidRDefault="00C14632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9F292E">
              <w:rPr>
                <w:i/>
                <w:iCs/>
                <w:sz w:val="16"/>
                <w:szCs w:val="16"/>
              </w:rPr>
              <w:t>Powiat Kętrzyński</w:t>
            </w:r>
          </w:p>
        </w:tc>
        <w:tc>
          <w:tcPr>
            <w:tcW w:w="2017" w:type="dxa"/>
            <w:vAlign w:val="center"/>
          </w:tcPr>
          <w:p w:rsidR="00C14632" w:rsidRPr="009F292E" w:rsidRDefault="00C14632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9F292E">
              <w:pict>
                <v:shape id="_x0000_i1026" type="#_x0000_t75" style="width:69.75pt;height:39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C14632" w:rsidRPr="009F292E" w:rsidRDefault="00C14632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9F292E">
              <w:rPr>
                <w:i/>
                <w:iCs/>
                <w:sz w:val="16"/>
                <w:szCs w:val="16"/>
              </w:rPr>
              <w:t xml:space="preserve">Projekt Powiatu Kętrzyńskiego współfinansowany ze środków </w:t>
            </w:r>
          </w:p>
          <w:p w:rsidR="00C14632" w:rsidRPr="009F292E" w:rsidRDefault="00C14632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9F292E">
              <w:rPr>
                <w:i/>
                <w:iCs/>
                <w:sz w:val="16"/>
                <w:szCs w:val="16"/>
              </w:rPr>
              <w:t xml:space="preserve">Państwowego Funduszu Rehabilitacji Osób Niepełnosprawnych </w:t>
            </w:r>
          </w:p>
          <w:p w:rsidR="00C14632" w:rsidRPr="009F292E" w:rsidRDefault="00C14632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9F292E">
              <w:rPr>
                <w:i/>
                <w:iCs/>
                <w:sz w:val="16"/>
                <w:szCs w:val="16"/>
              </w:rPr>
              <w:t>w ramach „Programu wyrównywania różnic między regionami III” w obszarze D.</w:t>
            </w:r>
          </w:p>
        </w:tc>
      </w:tr>
      <w:tr w:rsidR="00C14632" w:rsidRPr="009F292E">
        <w:trPr>
          <w:trHeight w:val="187"/>
        </w:trPr>
        <w:tc>
          <w:tcPr>
            <w:tcW w:w="9468" w:type="dxa"/>
            <w:gridSpan w:val="3"/>
          </w:tcPr>
          <w:p w:rsidR="00C14632" w:rsidRPr="009F292E" w:rsidRDefault="00C14632">
            <w:pPr>
              <w:pStyle w:val="Header"/>
              <w:pBdr>
                <w:bottom w:val="single" w:sz="12" w:space="1" w:color="auto"/>
              </w:pBdr>
              <w:jc w:val="center"/>
              <w:rPr>
                <w:i/>
                <w:iCs/>
                <w:sz w:val="2"/>
                <w:szCs w:val="2"/>
              </w:rPr>
            </w:pPr>
          </w:p>
          <w:p w:rsidR="00C14632" w:rsidRPr="009F292E" w:rsidRDefault="00C14632">
            <w:pPr>
              <w:pStyle w:val="Header"/>
              <w:jc w:val="center"/>
              <w:rPr>
                <w:i/>
                <w:iCs/>
                <w:sz w:val="2"/>
                <w:szCs w:val="2"/>
              </w:rPr>
            </w:pPr>
            <w:r w:rsidRPr="009F292E">
              <w:rPr>
                <w:i/>
                <w:iCs/>
                <w:sz w:val="2"/>
                <w:szCs w:val="2"/>
              </w:rPr>
              <w:t>`</w:t>
            </w:r>
          </w:p>
        </w:tc>
      </w:tr>
    </w:tbl>
    <w:p w:rsidR="00C14632" w:rsidRPr="009F292E" w:rsidRDefault="00C14632" w:rsidP="006B7087">
      <w:pPr>
        <w:jc w:val="right"/>
        <w:rPr>
          <w:sz w:val="16"/>
          <w:szCs w:val="16"/>
        </w:rPr>
      </w:pPr>
      <w:r w:rsidRPr="009F292E">
        <w:rPr>
          <w:sz w:val="16"/>
          <w:szCs w:val="16"/>
        </w:rPr>
        <w:t>Zał. nr 4 do SIWZ</w:t>
      </w:r>
    </w:p>
    <w:p w:rsidR="00C14632" w:rsidRPr="009F292E" w:rsidRDefault="00C14632" w:rsidP="003B0E59">
      <w:pPr>
        <w:widowControl w:val="0"/>
      </w:pPr>
    </w:p>
    <w:p w:rsidR="00C14632" w:rsidRPr="009F292E" w:rsidRDefault="00C14632" w:rsidP="003B0E59">
      <w:pPr>
        <w:autoSpaceDE w:val="0"/>
        <w:jc w:val="right"/>
        <w:rPr>
          <w:sz w:val="18"/>
          <w:szCs w:val="18"/>
        </w:rPr>
      </w:pPr>
      <w:r w:rsidRPr="009F292E">
        <w:rPr>
          <w:sz w:val="18"/>
          <w:szCs w:val="18"/>
        </w:rPr>
        <w:t>........................................, .............................</w:t>
      </w:r>
    </w:p>
    <w:p w:rsidR="00C14632" w:rsidRPr="009F292E" w:rsidRDefault="00C14632" w:rsidP="003B0E59">
      <w:pPr>
        <w:autoSpaceDE w:val="0"/>
        <w:rPr>
          <w:sz w:val="18"/>
          <w:szCs w:val="18"/>
        </w:rPr>
      </w:pPr>
      <w:r w:rsidRPr="009F29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                    data</w:t>
      </w:r>
    </w:p>
    <w:p w:rsidR="00C14632" w:rsidRPr="009F292E" w:rsidRDefault="00C14632" w:rsidP="003B0E59">
      <w:pPr>
        <w:autoSpaceDE w:val="0"/>
        <w:rPr>
          <w:sz w:val="18"/>
          <w:szCs w:val="18"/>
        </w:rPr>
      </w:pPr>
      <w:r w:rsidRPr="009F292E">
        <w:rPr>
          <w:sz w:val="18"/>
          <w:szCs w:val="18"/>
        </w:rPr>
        <w:t>......................................................</w:t>
      </w:r>
    </w:p>
    <w:p w:rsidR="00C14632" w:rsidRPr="009F292E" w:rsidRDefault="00C14632" w:rsidP="003B0E59">
      <w:pPr>
        <w:autoSpaceDE w:val="0"/>
        <w:rPr>
          <w:sz w:val="18"/>
          <w:szCs w:val="18"/>
        </w:rPr>
      </w:pPr>
      <w:r w:rsidRPr="009F292E">
        <w:rPr>
          <w:sz w:val="18"/>
          <w:szCs w:val="18"/>
        </w:rPr>
        <w:t>Nazwa i adres Wykonawcy/Pieczęć</w:t>
      </w:r>
    </w:p>
    <w:p w:rsidR="00C14632" w:rsidRPr="009F292E" w:rsidRDefault="00C14632" w:rsidP="003B0E59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14632" w:rsidRPr="009F292E" w:rsidRDefault="00C14632" w:rsidP="006B7087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  <w:r w:rsidRPr="009F292E">
        <w:rPr>
          <w:b/>
          <w:bCs/>
          <w:sz w:val="28"/>
          <w:szCs w:val="28"/>
        </w:rPr>
        <w:t xml:space="preserve">Specyfikacja Techniczna Przedmiotu Zamówienia </w:t>
      </w:r>
    </w:p>
    <w:p w:rsidR="00C14632" w:rsidRPr="009F292E" w:rsidRDefault="00C14632" w:rsidP="006B7087">
      <w:pPr>
        <w:jc w:val="center"/>
        <w:rPr>
          <w:b/>
          <w:bCs/>
          <w:sz w:val="28"/>
          <w:szCs w:val="28"/>
        </w:rPr>
      </w:pPr>
      <w:r w:rsidRPr="009F292E">
        <w:rPr>
          <w:b/>
          <w:bCs/>
          <w:sz w:val="28"/>
          <w:szCs w:val="28"/>
        </w:rPr>
        <w:t>na potrzeby Specjalnego Ośrodka Szkolno-Wychowawczego w Kętrzynie</w:t>
      </w:r>
    </w:p>
    <w:p w:rsidR="00C14632" w:rsidRPr="009F292E" w:rsidRDefault="00C14632" w:rsidP="006B7087">
      <w:pPr>
        <w:rPr>
          <w:sz w:val="4"/>
          <w:szCs w:val="4"/>
        </w:rPr>
      </w:pPr>
    </w:p>
    <w:p w:rsidR="00C14632" w:rsidRPr="009F292E" w:rsidRDefault="00C14632" w:rsidP="006B7087">
      <w:pPr>
        <w:pStyle w:val="NormalWeb"/>
        <w:spacing w:before="0" w:beforeAutospacing="0" w:after="0"/>
        <w:jc w:val="center"/>
      </w:pPr>
    </w:p>
    <w:p w:rsidR="00C14632" w:rsidRPr="009F292E" w:rsidRDefault="00C14632" w:rsidP="006B7087">
      <w:pPr>
        <w:ind w:firstLine="708"/>
        <w:jc w:val="both"/>
        <w:rPr>
          <w:b/>
          <w:bCs/>
        </w:rPr>
      </w:pPr>
      <w:r w:rsidRPr="009F292E">
        <w:t xml:space="preserve">Nawiązując do złożonej oferty w sprawie </w:t>
      </w:r>
      <w:r w:rsidRPr="009F292E">
        <w:rPr>
          <w:b/>
          <w:bCs/>
        </w:rPr>
        <w:t>„</w:t>
      </w:r>
      <w:r w:rsidRPr="009F292E">
        <w:rPr>
          <w:b/>
          <w:bCs/>
          <w:i/>
          <w:iCs/>
        </w:rPr>
        <w:t>Zakup, wraz z dostawą, samochodów uwzględniających potrzeby osób niepełnosprawnych”</w:t>
      </w:r>
      <w:r w:rsidRPr="009F292E">
        <w:rPr>
          <w:i/>
          <w:iCs/>
        </w:rPr>
        <w:t>,</w:t>
      </w:r>
      <w:r w:rsidRPr="009F292E">
        <w:rPr>
          <w:b/>
          <w:bCs/>
          <w:i/>
          <w:iCs/>
        </w:rPr>
        <w:t xml:space="preserve"> </w:t>
      </w:r>
      <w:r w:rsidRPr="009F292E">
        <w:t>niniejszym potwierdzam, że oferowany samochód:</w:t>
      </w:r>
    </w:p>
    <w:p w:rsidR="00C14632" w:rsidRPr="009F292E" w:rsidRDefault="00C14632" w:rsidP="006B7087">
      <w:pPr>
        <w:pStyle w:val="NormalWeb"/>
        <w:spacing w:before="0" w:beforeAutospacing="0" w:after="0"/>
        <w:rPr>
          <w:sz w:val="20"/>
          <w:szCs w:val="20"/>
        </w:rPr>
      </w:pPr>
    </w:p>
    <w:p w:rsidR="00C14632" w:rsidRPr="009F292E" w:rsidRDefault="00C14632" w:rsidP="006B7087">
      <w:pPr>
        <w:pStyle w:val="NormalWeb"/>
        <w:spacing w:before="0" w:beforeAutospacing="0" w:after="0"/>
        <w:rPr>
          <w:sz w:val="20"/>
          <w:szCs w:val="20"/>
        </w:rPr>
      </w:pPr>
      <w:r w:rsidRPr="009F292E">
        <w:rPr>
          <w:sz w:val="20"/>
          <w:szCs w:val="20"/>
        </w:rPr>
        <w:t>MARKA: ………………….…………………………...</w:t>
      </w:r>
    </w:p>
    <w:p w:rsidR="00C14632" w:rsidRPr="009F292E" w:rsidRDefault="00C14632" w:rsidP="006B7087">
      <w:pPr>
        <w:pStyle w:val="NormalWeb"/>
        <w:spacing w:before="0" w:beforeAutospacing="0" w:after="0"/>
        <w:rPr>
          <w:sz w:val="20"/>
          <w:szCs w:val="20"/>
        </w:rPr>
      </w:pPr>
      <w:r w:rsidRPr="009F292E">
        <w:rPr>
          <w:sz w:val="20"/>
          <w:szCs w:val="20"/>
        </w:rPr>
        <w:t>MODEL: ………………………………………………</w:t>
      </w:r>
    </w:p>
    <w:p w:rsidR="00C14632" w:rsidRPr="009F292E" w:rsidRDefault="00C14632" w:rsidP="006B7087">
      <w:pPr>
        <w:pStyle w:val="NormalWeb"/>
        <w:spacing w:before="0" w:beforeAutospacing="0" w:after="0"/>
        <w:rPr>
          <w:sz w:val="20"/>
          <w:szCs w:val="20"/>
        </w:rPr>
      </w:pPr>
      <w:r w:rsidRPr="009F292E">
        <w:rPr>
          <w:sz w:val="20"/>
          <w:szCs w:val="20"/>
        </w:rPr>
        <w:t>WERSJA: ……………………………………….…….</w:t>
      </w:r>
    </w:p>
    <w:p w:rsidR="00C14632" w:rsidRPr="009F292E" w:rsidRDefault="00C14632" w:rsidP="006B7087">
      <w:pPr>
        <w:pStyle w:val="NormalWeb"/>
        <w:spacing w:before="0" w:beforeAutospacing="0" w:after="0"/>
        <w:rPr>
          <w:sz w:val="20"/>
          <w:szCs w:val="20"/>
        </w:rPr>
      </w:pPr>
      <w:r w:rsidRPr="009F292E">
        <w:rPr>
          <w:sz w:val="20"/>
          <w:szCs w:val="20"/>
        </w:rPr>
        <w:t>Rok produkcji …………………………………....……</w:t>
      </w:r>
    </w:p>
    <w:p w:rsidR="00C14632" w:rsidRPr="009F292E" w:rsidRDefault="00C14632" w:rsidP="006B7087">
      <w:pPr>
        <w:pStyle w:val="NormalWeb"/>
        <w:spacing w:before="0" w:beforeAutospacing="0" w:after="0"/>
      </w:pPr>
      <w:r w:rsidRPr="009F292E">
        <w:rPr>
          <w:sz w:val="20"/>
          <w:szCs w:val="20"/>
        </w:rPr>
        <w:t>spełnia wymagania Zamawiającego przedstawione w postępowaniu przetargowym w następujący sposób:</w:t>
      </w:r>
    </w:p>
    <w:p w:rsidR="00C14632" w:rsidRPr="009F292E" w:rsidRDefault="00C14632" w:rsidP="006B7087">
      <w:pPr>
        <w:pStyle w:val="NormalWeb"/>
        <w:spacing w:before="0" w:beforeAutospacing="0" w:after="0"/>
      </w:pPr>
      <w:r w:rsidRPr="009F292E">
        <w:tab/>
      </w:r>
    </w:p>
    <w:p w:rsidR="00C14632" w:rsidRPr="009F292E" w:rsidRDefault="00C14632" w:rsidP="006B7087">
      <w:pPr>
        <w:pStyle w:val="NormalWeb"/>
        <w:spacing w:before="0" w:beforeAutospacing="0" w:after="0"/>
        <w:ind w:firstLine="708"/>
        <w:jc w:val="both"/>
        <w:rPr>
          <w:sz w:val="20"/>
          <w:szCs w:val="20"/>
        </w:rPr>
      </w:pPr>
      <w:r w:rsidRPr="009F292E">
        <w:rPr>
          <w:sz w:val="20"/>
          <w:szCs w:val="20"/>
        </w:rPr>
        <w:t>Przedmiotem dostawy jest dostawa jednego, fabrycznie nowego (rok produkcji 2015 lub 2016) samochodu typu autobus na potrzeby Specjalnego Ośrodka Szkolno – Wychowawczego w Kętrzynie,</w:t>
      </w:r>
    </w:p>
    <w:p w:rsidR="00C14632" w:rsidRPr="009F292E" w:rsidRDefault="00C14632" w:rsidP="00D40C50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9F292E">
        <w:rPr>
          <w:b/>
          <w:bCs/>
          <w:sz w:val="20"/>
          <w:szCs w:val="20"/>
        </w:rPr>
        <w:t>I.</w:t>
      </w:r>
      <w:r w:rsidRPr="009F292E">
        <w:rPr>
          <w:sz w:val="20"/>
          <w:szCs w:val="20"/>
        </w:rPr>
        <w:t xml:space="preserve"> o następujących parametrach: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420"/>
        <w:gridCol w:w="2160"/>
        <w:gridCol w:w="1440"/>
        <w:gridCol w:w="1980"/>
      </w:tblGrid>
      <w:tr w:rsidR="00C14632" w:rsidRPr="009F292E">
        <w:trPr>
          <w:trHeight w:val="70"/>
        </w:trPr>
        <w:tc>
          <w:tcPr>
            <w:tcW w:w="468" w:type="dxa"/>
            <w:vAlign w:val="center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l.p</w:t>
            </w:r>
          </w:p>
        </w:tc>
        <w:tc>
          <w:tcPr>
            <w:tcW w:w="5580" w:type="dxa"/>
            <w:gridSpan w:val="2"/>
            <w:vAlign w:val="center"/>
          </w:tcPr>
          <w:p w:rsidR="00C14632" w:rsidRPr="009F292E" w:rsidRDefault="00C14632" w:rsidP="00CB2723">
            <w:pPr>
              <w:jc w:val="center"/>
            </w:pPr>
            <w:r w:rsidRPr="009F292E">
              <w:rPr>
                <w:b/>
                <w:bCs/>
              </w:rPr>
              <w:t xml:space="preserve">Opis Przedmiotu Zamówienia </w:t>
            </w:r>
          </w:p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t xml:space="preserve">– </w:t>
            </w:r>
            <w:r w:rsidRPr="009F292E">
              <w:rPr>
                <w:b/>
                <w:bCs/>
              </w:rPr>
              <w:t>warunki realizacji przedmiotu zamówienia ustalone przez Zamawiającego</w:t>
            </w:r>
          </w:p>
        </w:tc>
        <w:tc>
          <w:tcPr>
            <w:tcW w:w="1440" w:type="dxa"/>
            <w:vAlign w:val="center"/>
          </w:tcPr>
          <w:p w:rsidR="00C14632" w:rsidRPr="009F292E" w:rsidRDefault="00C14632" w:rsidP="00CB2723">
            <w:pPr>
              <w:jc w:val="center"/>
            </w:pPr>
            <w:r w:rsidRPr="009F292E">
              <w:rPr>
                <w:b/>
                <w:bCs/>
              </w:rPr>
              <w:t xml:space="preserve">Informacje </w:t>
            </w:r>
          </w:p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jakie muszą być zawarte w lok. 4</w:t>
            </w:r>
          </w:p>
        </w:tc>
        <w:tc>
          <w:tcPr>
            <w:tcW w:w="1980" w:type="dxa"/>
            <w:vAlign w:val="center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Parametry oferowane przez Wykonawcę w danym punkcie</w:t>
            </w:r>
          </w:p>
        </w:tc>
      </w:tr>
      <w:tr w:rsidR="00C14632" w:rsidRPr="009F292E">
        <w:trPr>
          <w:trHeight w:val="70"/>
        </w:trPr>
        <w:tc>
          <w:tcPr>
            <w:tcW w:w="468" w:type="dxa"/>
            <w:vAlign w:val="center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rPr>
                <w:b/>
                <w:bCs/>
              </w:rPr>
              <w:t>4</w:t>
            </w: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I. Informacje ogólne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Typ nadwozia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osobowy typu autobus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 xml:space="preserve">Liczba miejsc 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17+1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 xml:space="preserve">Liczba drzwi </w:t>
            </w:r>
          </w:p>
        </w:tc>
        <w:tc>
          <w:tcPr>
            <w:tcW w:w="2160" w:type="dxa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t>4 (3 - w tym boczne przesuwne z prawej strony pojazdu + tylne)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II. Wymiary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Długość całkowita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Max. 6 880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Wysokość całkowita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Max. 2 850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Szerokość całkowita z lusterkami zewnętrznymi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Max. 2 480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Szerokość całkowita bez lusterek zewnętrznych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2 060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Szerokość wewnętrzna drzwi bocznych odsuwanych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1260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Wysokość w świetle tylnych drzwi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1700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Szerokość wewnętrzna tylnych drzwi – części węższej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1560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Rozstaw osi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4 300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Dopuszczalna masa całkowita pojazdu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Pow. 4 000 kg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III. Silnik i skrzynia biegów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Pojemność  skokowa silnika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2</w:t>
            </w:r>
            <w:r>
              <w:t>195</w:t>
            </w:r>
            <w:r w:rsidRPr="009F292E">
              <w:t>cm</w:t>
            </w:r>
            <w:r w:rsidRPr="009F292E">
              <w:rPr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 xml:space="preserve">Typ silnika 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turbo diesel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Moc silnika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Max.  165 KM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Silnik napędzany łańcuchem rozrządu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Wymagany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Norma emisji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Euro 6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Skrzynia biegów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Manualna 6-biegowa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Rodzaj paliwa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Olej napędowy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Osłona metalowa pod silnik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Wymagana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Typ napędu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Napęd tylny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10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Filtr cząstek stałych FAP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Wymagany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IV. Bezpieczeństwo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Blokada mechanizmu różnicowego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System ABS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System ESP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System ASR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Hamulce tarczowe lub tarczowe wentylowane przód i tył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V. Zabezpieczenia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Centralny zamek sterowany pilotem i kluczykiem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immobiliser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autoalarm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VI. Zawieszenie i koła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A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 xml:space="preserve">Koła tylne bliźniacze (podwójne) 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B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Obręcze kół stalowe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C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Wzmocnione zawieszenie tylne (min. trzy pióra resorów na stronę)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VII. Kabina kierowcy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Fotel kierowcy mechanicznie zawieszony z podłokietnikiem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Radioodtwarzacz CD MP3, nagłośnienie przedziału pasażerskiego, wzmacniacz + mikrofon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Nawigacja drogowa w języku polskim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Elektryczna regulacja lusterek zewnętrznych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Obszycie skórą kierownicy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Schowek w desce rozdzielczej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Duży schowek w drzwiach przednich ze światłem ostrzegania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Lusterko wewnętrzne w kabinie kierowcy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Dywaniki w przedziale kierowcy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Wymagane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/>
        </w:tc>
        <w:tc>
          <w:tcPr>
            <w:tcW w:w="3420" w:type="dxa"/>
          </w:tcPr>
          <w:p w:rsidR="00C14632" w:rsidRPr="009F292E" w:rsidRDefault="00C14632" w:rsidP="00CB2723">
            <w:r w:rsidRPr="009F292E">
              <w:t>Szyby opuszczane elektrycznie</w:t>
            </w:r>
          </w:p>
        </w:tc>
        <w:tc>
          <w:tcPr>
            <w:tcW w:w="2160" w:type="dxa"/>
          </w:tcPr>
          <w:p w:rsidR="00C14632" w:rsidRPr="009F292E" w:rsidRDefault="00C14632" w:rsidP="00CB2723"/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VIII. Pozostałe parametry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Układ kierowniczy ze wspomaganiem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Klimatyzacja ręcznie regulowana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Czujniki wspomagające parkowanie tyłem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Kierunkowskazy w lusterkach zewnętrznych.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Chlapacze przednie + tylnie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Światła przeciwmgłowe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 xml:space="preserve">Reflektory przednie z funkcją statycznego doświetlania zakrętów 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Ogranicznik prędkości do 90km/h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Tachograf cyfrowy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10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Zbiornik paliwa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Min.100l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IX. Zabudowa</w:t>
            </w:r>
          </w:p>
        </w:tc>
      </w:tr>
      <w:tr w:rsidR="00C14632" w:rsidRPr="009F292E">
        <w:trPr>
          <w:trHeight w:val="616"/>
        </w:trPr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15 foteli z regulowanymi oparciami i zintegrowanymi zagłówkami, z systemem trzypunktowych pasów bezpieczeństwa i podłokietnikami od strony przejścia.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rPr>
          <w:trHeight w:val="70"/>
        </w:trPr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Dolna część siedzeń pokryta dodatkowym pokrowcem typu skaj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rPr>
          <w:trHeight w:val="70"/>
        </w:trPr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Trzy fotele wyposażone w system mocowania fotelików ISOFIX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rPr>
          <w:trHeight w:val="70"/>
        </w:trPr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Podłoga pokryta antypoślizgową wykładziną w kolorze czarnym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Pełne przeszklenie przedziału pasażerskiego (szyby stałe przyciemnione – min. 60% pochłaniania światła)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Przestrzeń pasażerska w pełni wytapicerowana (parapety, słupki, podsufitka, boki niskie, nadkola)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Wieszaki ubraniowe na słupkach bocznych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Światła obrysowe (dachowe i boczne)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Luk dachowy ewakuacyjny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10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Młoteczki do zbicia szyb przy wyjściach ewakuacyjnych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Niezależne ogrzewanie Webasto – moc grzewcza min. 3,9 KW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Kanał rozprowadzający ogrzewanie w przestrzeni pasażerskiej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Oświetlenie przedziału pasażerskiego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Przegroda za fotelem kierowcy, w dolnej części pełna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Półki na bagaż podręczny z, oświetleniem centralnym i indywidualnym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Stopień automatyczny przy drzwiach bocznych przesuwnych ułatwiający wchodzenie - elektryczny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Stopień przy drzwiach tylnych ułatwiający wchodzenie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Klimatyzacja w przestrzeni pasażerskiej z rozprowadzeniem na całą przestrzeń pasażerską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Wentylator nawiewno-wywiewny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20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Izolacja termiczno-dźwiękowa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 xml:space="preserve">X. Dostosowanie do przewozu osób niepełnosprawnych 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Przystosowanie trzech miejsc do przewozu osób na wózku (odpowiednie uchwyty / zaczepy) dające możliwość  przewozu 3osób, 3 komplety pasów z regulacją do mocowania wózka inwalidzkiego z atestem.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Winda umożliwiająca transport niepełnosprawnych osób na wózkach inwalidzkich do pojazdu w tylnej części pojazdu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Oznakowanie zgodne z przepisami o ruchu drogowym (oklejenie samochodu emblematami informującymi o przewozie osób niepełnosprawnych + ostrzegawcze kierunkowskazy dachowe)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XI. Wyposażenie dodatkowe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Gaśnica proszkowa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Ostrzegawczy trójkąt odblaskowy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Koło zapasowe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Klucze do kół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Podnośnik mechaniczny lub hydrauliczny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Dodatkowe opony zimowe – 6 sztuk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9468" w:type="dxa"/>
            <w:gridSpan w:val="5"/>
            <w:shd w:val="clear" w:color="auto" w:fill="D9D9D9"/>
          </w:tcPr>
          <w:p w:rsidR="00C14632" w:rsidRPr="009F292E" w:rsidRDefault="00C14632" w:rsidP="00CB2723">
            <w:pPr>
              <w:rPr>
                <w:b/>
                <w:bCs/>
              </w:rPr>
            </w:pPr>
            <w:r w:rsidRPr="009F292E">
              <w:rPr>
                <w:b/>
                <w:bCs/>
              </w:rPr>
              <w:t>XII. Pozostałe wymagania</w:t>
            </w: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1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Kolor nadwozia- srebrny metalik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2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Tapicerka w tonacji ciemnej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3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Zderzaki, lusterka oraz klamki drzwi w kolorze nadwozia lub czarnym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4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Badania techniczne samochodu po zabudowie dopuszczające do ruchu.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5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Dokumentacja pozwalająca na rejestrację samochodu jako autobus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6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Okres gwarancji na zabudowę/ wyposażenie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24 miesiące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7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Okres gwarancji na układ mechaniczny, elektryczny i elektroniczny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24 miesiące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8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Okres gwarancji na powłokę lakierniczą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36 miesięcy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CB2723">
            <w:r w:rsidRPr="009F292E">
              <w:t>9</w:t>
            </w:r>
          </w:p>
        </w:tc>
        <w:tc>
          <w:tcPr>
            <w:tcW w:w="3420" w:type="dxa"/>
          </w:tcPr>
          <w:p w:rsidR="00C14632" w:rsidRPr="009F292E" w:rsidRDefault="00C14632" w:rsidP="00CB2723">
            <w:r w:rsidRPr="009F292E">
              <w:t>Okres gwarancji na perforację nadwozia</w:t>
            </w:r>
          </w:p>
        </w:tc>
        <w:tc>
          <w:tcPr>
            <w:tcW w:w="2160" w:type="dxa"/>
          </w:tcPr>
          <w:p w:rsidR="00C14632" w:rsidRPr="009F292E" w:rsidRDefault="00C14632" w:rsidP="00CB2723">
            <w:r w:rsidRPr="009F292E">
              <w:t>Min. 72 miesiące</w:t>
            </w:r>
          </w:p>
        </w:tc>
        <w:tc>
          <w:tcPr>
            <w:tcW w:w="1440" w:type="dxa"/>
          </w:tcPr>
          <w:p w:rsidR="00C14632" w:rsidRPr="009F292E" w:rsidRDefault="00C14632" w:rsidP="00CB2723">
            <w:pPr>
              <w:jc w:val="center"/>
            </w:pPr>
            <w:r w:rsidRPr="009F292E">
              <w:t>Tak/Nie, podać</w:t>
            </w:r>
          </w:p>
        </w:tc>
        <w:tc>
          <w:tcPr>
            <w:tcW w:w="1980" w:type="dxa"/>
          </w:tcPr>
          <w:p w:rsidR="00C14632" w:rsidRPr="009F292E" w:rsidRDefault="00C14632" w:rsidP="00CB2723">
            <w:pPr>
              <w:jc w:val="center"/>
              <w:rPr>
                <w:b/>
                <w:bCs/>
              </w:rPr>
            </w:pPr>
          </w:p>
        </w:tc>
      </w:tr>
      <w:tr w:rsidR="00C14632" w:rsidRPr="009F292E">
        <w:tc>
          <w:tcPr>
            <w:tcW w:w="468" w:type="dxa"/>
          </w:tcPr>
          <w:p w:rsidR="00C14632" w:rsidRPr="009F292E" w:rsidRDefault="00C14632" w:rsidP="003639F7">
            <w:pPr>
              <w:jc w:val="both"/>
            </w:pPr>
            <w:r w:rsidRPr="009F292E">
              <w:t>10</w:t>
            </w:r>
          </w:p>
        </w:tc>
        <w:tc>
          <w:tcPr>
            <w:tcW w:w="3420" w:type="dxa"/>
          </w:tcPr>
          <w:p w:rsidR="00C14632" w:rsidRPr="009F292E" w:rsidRDefault="00C14632" w:rsidP="003639F7">
            <w:r w:rsidRPr="009F292E">
              <w:t>Dostawa samochodu do siedziby Zamawiającego lub w inne wskazane przez niego miejsce.</w:t>
            </w:r>
          </w:p>
        </w:tc>
        <w:tc>
          <w:tcPr>
            <w:tcW w:w="2160" w:type="dxa"/>
          </w:tcPr>
          <w:p w:rsidR="00C14632" w:rsidRPr="009F292E" w:rsidRDefault="00C14632" w:rsidP="003639F7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91331D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91331D"/>
        </w:tc>
      </w:tr>
      <w:tr w:rsidR="00C14632" w:rsidRPr="009F292E">
        <w:tc>
          <w:tcPr>
            <w:tcW w:w="468" w:type="dxa"/>
          </w:tcPr>
          <w:p w:rsidR="00C14632" w:rsidRPr="009F292E" w:rsidRDefault="00C14632" w:rsidP="003639F7">
            <w:pPr>
              <w:jc w:val="both"/>
            </w:pPr>
            <w:r w:rsidRPr="009F292E">
              <w:t>11</w:t>
            </w:r>
          </w:p>
        </w:tc>
        <w:tc>
          <w:tcPr>
            <w:tcW w:w="3420" w:type="dxa"/>
          </w:tcPr>
          <w:p w:rsidR="00C14632" w:rsidRPr="009F292E" w:rsidRDefault="00C14632" w:rsidP="003639F7">
            <w:r w:rsidRPr="009F292E">
              <w:t>Nieprzekraczalny termin dostawy 10.12.2016r.</w:t>
            </w:r>
          </w:p>
        </w:tc>
        <w:tc>
          <w:tcPr>
            <w:tcW w:w="2160" w:type="dxa"/>
          </w:tcPr>
          <w:p w:rsidR="00C14632" w:rsidRPr="009F292E" w:rsidRDefault="00C14632" w:rsidP="003639F7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91331D">
            <w:pPr>
              <w:jc w:val="center"/>
            </w:pPr>
            <w:r w:rsidRPr="009F292E">
              <w:t>Tak/Nie</w:t>
            </w:r>
          </w:p>
        </w:tc>
        <w:tc>
          <w:tcPr>
            <w:tcW w:w="1980" w:type="dxa"/>
          </w:tcPr>
          <w:p w:rsidR="00C14632" w:rsidRPr="009F292E" w:rsidRDefault="00C14632" w:rsidP="0091331D"/>
        </w:tc>
      </w:tr>
      <w:tr w:rsidR="00C14632" w:rsidRPr="009F292E">
        <w:tc>
          <w:tcPr>
            <w:tcW w:w="468" w:type="dxa"/>
          </w:tcPr>
          <w:p w:rsidR="00C14632" w:rsidRPr="009F292E" w:rsidRDefault="00C14632" w:rsidP="003639F7">
            <w:pPr>
              <w:jc w:val="both"/>
            </w:pPr>
            <w:r w:rsidRPr="009F292E">
              <w:t>12</w:t>
            </w:r>
          </w:p>
        </w:tc>
        <w:tc>
          <w:tcPr>
            <w:tcW w:w="3420" w:type="dxa"/>
          </w:tcPr>
          <w:p w:rsidR="00C14632" w:rsidRPr="009F292E" w:rsidRDefault="00C14632" w:rsidP="003639F7">
            <w:r w:rsidRPr="009F292E">
              <w:t>Autoryzowany serwis</w:t>
            </w:r>
          </w:p>
        </w:tc>
        <w:tc>
          <w:tcPr>
            <w:tcW w:w="2160" w:type="dxa"/>
          </w:tcPr>
          <w:p w:rsidR="00C14632" w:rsidRPr="009F292E" w:rsidRDefault="00C14632" w:rsidP="003639F7">
            <w:r w:rsidRPr="009F292E">
              <w:t xml:space="preserve">Wymagane </w:t>
            </w:r>
          </w:p>
        </w:tc>
        <w:tc>
          <w:tcPr>
            <w:tcW w:w="1440" w:type="dxa"/>
          </w:tcPr>
          <w:p w:rsidR="00C14632" w:rsidRPr="009F292E" w:rsidRDefault="00C14632" w:rsidP="0091331D">
            <w:pPr>
              <w:jc w:val="center"/>
            </w:pPr>
            <w:r w:rsidRPr="009F292E">
              <w:t>Podać</w:t>
            </w:r>
          </w:p>
        </w:tc>
        <w:tc>
          <w:tcPr>
            <w:tcW w:w="1980" w:type="dxa"/>
          </w:tcPr>
          <w:p w:rsidR="00C14632" w:rsidRPr="009F292E" w:rsidRDefault="00C14632" w:rsidP="003639F7">
            <w:r w:rsidRPr="009F292E">
              <w:t xml:space="preserve">Nazwa, adres, dane kontaktowe: </w:t>
            </w:r>
          </w:p>
          <w:p w:rsidR="00C14632" w:rsidRPr="009F292E" w:rsidRDefault="00C14632" w:rsidP="0091331D"/>
          <w:p w:rsidR="00C14632" w:rsidRPr="009F292E" w:rsidRDefault="00C14632" w:rsidP="0091331D"/>
          <w:p w:rsidR="00C14632" w:rsidRPr="009F292E" w:rsidRDefault="00C14632" w:rsidP="0091331D"/>
        </w:tc>
      </w:tr>
    </w:tbl>
    <w:p w:rsidR="00C14632" w:rsidRPr="009F292E" w:rsidRDefault="00C14632" w:rsidP="0019034B"/>
    <w:p w:rsidR="00C14632" w:rsidRPr="009F292E" w:rsidRDefault="00C14632" w:rsidP="0019034B">
      <w:pPr>
        <w:pStyle w:val="NormalWeb"/>
        <w:spacing w:before="0" w:beforeAutospacing="0" w:after="0"/>
      </w:pPr>
      <w:r w:rsidRPr="009F292E">
        <w:rPr>
          <w:b/>
          <w:bCs/>
          <w:sz w:val="20"/>
          <w:szCs w:val="20"/>
        </w:rPr>
        <w:t>II. Istotne warunki zamówienia:</w:t>
      </w:r>
    </w:p>
    <w:p w:rsidR="00C14632" w:rsidRPr="009F292E" w:rsidRDefault="00C14632" w:rsidP="0019034B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9F292E">
        <w:rPr>
          <w:sz w:val="20"/>
          <w:szCs w:val="20"/>
        </w:rPr>
        <w:t>1. Pojazd musi posiadać homologację wystawioną zgodnie z art. 70d ustawy z dnia 20 czerwca 1997r. Prawo o ruchu drogowym (t.j. Dz.U. z 2012r. poz. 1137 z póćn. zm.).</w:t>
      </w:r>
    </w:p>
    <w:p w:rsidR="00C14632" w:rsidRPr="009F292E" w:rsidRDefault="00C14632" w:rsidP="0019034B">
      <w:pPr>
        <w:pStyle w:val="NormalWeb"/>
        <w:spacing w:before="0" w:beforeAutospacing="0" w:after="0"/>
        <w:jc w:val="both"/>
      </w:pPr>
      <w:r w:rsidRPr="009F292E">
        <w:rPr>
          <w:sz w:val="20"/>
          <w:szCs w:val="20"/>
        </w:rPr>
        <w:t>2. Przygotowany do odbioru pojazd musi mieć wykonany przez Wykonawcę i na jego koszt przegląd zerowy.</w:t>
      </w:r>
    </w:p>
    <w:p w:rsidR="00C14632" w:rsidRPr="009F292E" w:rsidRDefault="00C14632" w:rsidP="0019034B">
      <w:pPr>
        <w:pStyle w:val="NormalWeb"/>
        <w:spacing w:before="0" w:beforeAutospacing="0" w:after="0"/>
        <w:jc w:val="both"/>
      </w:pPr>
      <w:r w:rsidRPr="009F292E">
        <w:rPr>
          <w:sz w:val="20"/>
          <w:szCs w:val="20"/>
        </w:rPr>
        <w:t>3. Oferowany pojazd musi być sprawdzony pod względem technicznym i gotowy do użytkowania.</w:t>
      </w:r>
    </w:p>
    <w:p w:rsidR="00C14632" w:rsidRPr="009F292E" w:rsidRDefault="00C14632" w:rsidP="0019034B">
      <w:pPr>
        <w:pStyle w:val="NormalWeb"/>
        <w:spacing w:before="0" w:beforeAutospacing="0" w:after="0"/>
      </w:pPr>
    </w:p>
    <w:p w:rsidR="00C14632" w:rsidRPr="009F292E" w:rsidRDefault="00C14632" w:rsidP="0019034B">
      <w:pPr>
        <w:pStyle w:val="NormalWeb"/>
        <w:spacing w:before="0" w:beforeAutospacing="0" w:after="0"/>
      </w:pPr>
      <w:r w:rsidRPr="009F292E">
        <w:rPr>
          <w:b/>
          <w:bCs/>
          <w:sz w:val="20"/>
          <w:szCs w:val="20"/>
        </w:rPr>
        <w:t>III. Inne zastrzeżenia:</w:t>
      </w:r>
    </w:p>
    <w:p w:rsidR="00C14632" w:rsidRPr="009F292E" w:rsidRDefault="00C14632" w:rsidP="0019034B">
      <w:pPr>
        <w:tabs>
          <w:tab w:val="left" w:pos="540"/>
        </w:tabs>
        <w:suppressAutoHyphens w:val="0"/>
        <w:jc w:val="both"/>
      </w:pPr>
      <w:r w:rsidRPr="009F292E">
        <w:t>1. Parametry/wyposażenie określone jako „</w:t>
      </w:r>
      <w:r w:rsidRPr="009F292E">
        <w:rPr>
          <w:b/>
          <w:bCs/>
        </w:rPr>
        <w:t>Wymagane</w:t>
      </w:r>
      <w:r w:rsidRPr="009F292E">
        <w:t>” i zapis „</w:t>
      </w:r>
      <w:r w:rsidRPr="009F292E">
        <w:rPr>
          <w:b/>
          <w:bCs/>
        </w:rPr>
        <w:t>podać</w:t>
      </w:r>
      <w:r w:rsidRPr="009F292E">
        <w:t>” oraz parametry liczbowe (wskazane jako min., max.)</w:t>
      </w:r>
      <w:r w:rsidRPr="009F292E">
        <w:rPr>
          <w:b/>
          <w:bCs/>
        </w:rPr>
        <w:t xml:space="preserve"> </w:t>
      </w:r>
      <w:r w:rsidRPr="009F292E">
        <w:t xml:space="preserve">są ustalonymi przez Zamawiającego warunkami granicznymi (minimalnymi). </w:t>
      </w:r>
    </w:p>
    <w:p w:rsidR="00C14632" w:rsidRPr="009F292E" w:rsidRDefault="00C14632" w:rsidP="0019034B">
      <w:pPr>
        <w:tabs>
          <w:tab w:val="left" w:pos="540"/>
        </w:tabs>
        <w:suppressAutoHyphens w:val="0"/>
        <w:jc w:val="both"/>
      </w:pPr>
      <w:r w:rsidRPr="009F292E">
        <w:t>2. Brak wartości/opisu w kol. 4 dotyczących parametrów/wyposażenia „Wymaganego” będzie traktowany jako brak danego parametru/wyposażenia w oferowanym przedmiocie dostawy. Oferty które nie spełnią „Wymagań” Zamawiającego zostaną odrzucone jako niezgodne ze Specyfikacją Istotnych Warunków Zamówienia.</w:t>
      </w:r>
    </w:p>
    <w:p w:rsidR="00C14632" w:rsidRPr="009F292E" w:rsidRDefault="00C14632" w:rsidP="0019034B">
      <w:pPr>
        <w:tabs>
          <w:tab w:val="left" w:pos="540"/>
        </w:tabs>
        <w:suppressAutoHyphens w:val="0"/>
        <w:jc w:val="both"/>
      </w:pPr>
      <w:r w:rsidRPr="009F292E">
        <w:t xml:space="preserve">3. W szczególności zaoferowane „Wymagane” parametry muszą być potwierdzone w materiałach informacyjnych, homologacji, lub innych równoważnych dokumentach. </w:t>
      </w:r>
    </w:p>
    <w:p w:rsidR="00C14632" w:rsidRPr="009F292E" w:rsidRDefault="00C14632" w:rsidP="0019034B">
      <w:pPr>
        <w:tabs>
          <w:tab w:val="left" w:pos="540"/>
        </w:tabs>
        <w:suppressAutoHyphens w:val="0"/>
        <w:jc w:val="both"/>
      </w:pPr>
      <w:r w:rsidRPr="009F292E">
        <w:t>4. Zamawiający zastrzega sobie również możliwość zwrócenia się do Wykonawców, w celu potwierdzenia oferowanych funkcjonalności.</w:t>
      </w:r>
    </w:p>
    <w:p w:rsidR="00C14632" w:rsidRPr="009F292E" w:rsidRDefault="00C14632" w:rsidP="0019034B">
      <w:pPr>
        <w:jc w:val="both"/>
      </w:pPr>
      <w:r w:rsidRPr="009F292E">
        <w:t>5. Oświadczamy, że oferowany, powyżej środek transportowy jest kompletny i będzie gotowy do użytkowania bez żadnych dodatkowych zakupów i inwestycji  (poza materiałami eksploatacyjnymi).</w:t>
      </w:r>
    </w:p>
    <w:p w:rsidR="00C14632" w:rsidRPr="009F292E" w:rsidRDefault="00C14632" w:rsidP="006B7087">
      <w:pPr>
        <w:pStyle w:val="NormalWeb"/>
        <w:spacing w:before="0" w:beforeAutospacing="0" w:after="0"/>
      </w:pPr>
    </w:p>
    <w:p w:rsidR="00C14632" w:rsidRPr="009F292E" w:rsidRDefault="00C14632" w:rsidP="006B7087">
      <w:pPr>
        <w:pStyle w:val="NormalWeb"/>
        <w:spacing w:before="0" w:beforeAutospacing="0" w:after="0"/>
      </w:pPr>
    </w:p>
    <w:p w:rsidR="00C14632" w:rsidRPr="009F292E" w:rsidRDefault="00C14632" w:rsidP="006B7087">
      <w:pPr>
        <w:pStyle w:val="NormalWeb"/>
        <w:spacing w:before="0" w:beforeAutospacing="0" w:after="0"/>
      </w:pPr>
    </w:p>
    <w:p w:rsidR="00C14632" w:rsidRPr="009F292E" w:rsidRDefault="00C14632" w:rsidP="006B7087">
      <w:pPr>
        <w:pStyle w:val="NormalWeb"/>
        <w:spacing w:before="0" w:beforeAutospacing="0" w:after="0"/>
      </w:pPr>
    </w:p>
    <w:p w:rsidR="00C14632" w:rsidRPr="009F292E" w:rsidRDefault="00C14632" w:rsidP="006B7087">
      <w:pPr>
        <w:pStyle w:val="NormalWeb"/>
        <w:spacing w:before="0" w:beforeAutospacing="0" w:after="0"/>
        <w:ind w:left="5222"/>
        <w:jc w:val="center"/>
      </w:pPr>
      <w:r w:rsidRPr="009F292E">
        <w:t>................................................................</w:t>
      </w:r>
    </w:p>
    <w:p w:rsidR="00C14632" w:rsidRPr="009F292E" w:rsidRDefault="00C14632" w:rsidP="006B7087">
      <w:pPr>
        <w:pStyle w:val="NormalWeb"/>
        <w:spacing w:before="0" w:beforeAutospacing="0" w:after="0"/>
        <w:ind w:left="5222"/>
        <w:jc w:val="center"/>
      </w:pPr>
      <w:r w:rsidRPr="009F292E">
        <w:rPr>
          <w:sz w:val="16"/>
          <w:szCs w:val="16"/>
        </w:rPr>
        <w:t xml:space="preserve">Podpis(y) osób upoważnionych do składania </w:t>
      </w:r>
    </w:p>
    <w:p w:rsidR="00C14632" w:rsidRPr="009F292E" w:rsidRDefault="00C14632" w:rsidP="006B7087">
      <w:pPr>
        <w:pStyle w:val="NormalWeb"/>
        <w:spacing w:before="0" w:beforeAutospacing="0" w:after="0"/>
        <w:ind w:left="5222"/>
        <w:jc w:val="center"/>
      </w:pPr>
      <w:r w:rsidRPr="009F292E">
        <w:rPr>
          <w:sz w:val="16"/>
          <w:szCs w:val="16"/>
        </w:rPr>
        <w:t>oświadczeń woli w imieniu Wykonawcy</w:t>
      </w:r>
    </w:p>
    <w:p w:rsidR="00C14632" w:rsidRPr="009F292E" w:rsidRDefault="00C14632" w:rsidP="006B7087">
      <w:pPr>
        <w:pStyle w:val="NormalWeb"/>
        <w:spacing w:before="0" w:beforeAutospacing="0" w:after="0"/>
        <w:ind w:right="-261"/>
      </w:pPr>
    </w:p>
    <w:p w:rsidR="00C14632" w:rsidRPr="009F292E" w:rsidRDefault="00C14632" w:rsidP="006B7087"/>
    <w:p w:rsidR="00C14632" w:rsidRPr="009F292E" w:rsidRDefault="00C14632" w:rsidP="006B7087"/>
    <w:p w:rsidR="00C14632" w:rsidRPr="009F292E" w:rsidRDefault="00C14632" w:rsidP="006B7087"/>
    <w:sectPr w:rsidR="00C14632" w:rsidRPr="009F292E" w:rsidSect="008E2421">
      <w:footerReference w:type="default" r:id="rId9"/>
      <w:pgSz w:w="11906" w:h="16838"/>
      <w:pgMar w:top="56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32" w:rsidRDefault="00C14632">
      <w:r>
        <w:separator/>
      </w:r>
    </w:p>
  </w:endnote>
  <w:endnote w:type="continuationSeparator" w:id="1">
    <w:p w:rsidR="00C14632" w:rsidRDefault="00C1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32" w:rsidRDefault="00C14632" w:rsidP="008571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4632" w:rsidRDefault="00C14632" w:rsidP="005A42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32" w:rsidRDefault="00C14632">
      <w:r>
        <w:separator/>
      </w:r>
    </w:p>
  </w:footnote>
  <w:footnote w:type="continuationSeparator" w:id="1">
    <w:p w:rsidR="00C14632" w:rsidRDefault="00C1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eastAsia="Times New Roman"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">
    <w:nsid w:val="6E440055"/>
    <w:multiLevelType w:val="hybridMultilevel"/>
    <w:tmpl w:val="96B6286A"/>
    <w:lvl w:ilvl="0" w:tplc="EE7EF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25"/>
    <w:rsid w:val="000062AB"/>
    <w:rsid w:val="00007D53"/>
    <w:rsid w:val="00014002"/>
    <w:rsid w:val="000312AE"/>
    <w:rsid w:val="000325AE"/>
    <w:rsid w:val="00034CB1"/>
    <w:rsid w:val="00035643"/>
    <w:rsid w:val="00036525"/>
    <w:rsid w:val="00042227"/>
    <w:rsid w:val="000733E5"/>
    <w:rsid w:val="00075D50"/>
    <w:rsid w:val="000778A6"/>
    <w:rsid w:val="000A38EF"/>
    <w:rsid w:val="000D5FBF"/>
    <w:rsid w:val="000E1EC0"/>
    <w:rsid w:val="00106DEB"/>
    <w:rsid w:val="00166F99"/>
    <w:rsid w:val="00175541"/>
    <w:rsid w:val="0019034B"/>
    <w:rsid w:val="001C1AD6"/>
    <w:rsid w:val="001E37E8"/>
    <w:rsid w:val="001E6FD4"/>
    <w:rsid w:val="001F15D3"/>
    <w:rsid w:val="002009CA"/>
    <w:rsid w:val="00205D5E"/>
    <w:rsid w:val="0024326B"/>
    <w:rsid w:val="002519FB"/>
    <w:rsid w:val="00270E10"/>
    <w:rsid w:val="002D25BA"/>
    <w:rsid w:val="002E43C0"/>
    <w:rsid w:val="00315FF2"/>
    <w:rsid w:val="003639F7"/>
    <w:rsid w:val="00363F55"/>
    <w:rsid w:val="003707F3"/>
    <w:rsid w:val="00393176"/>
    <w:rsid w:val="003939B1"/>
    <w:rsid w:val="003B0E59"/>
    <w:rsid w:val="003B6E85"/>
    <w:rsid w:val="003E597D"/>
    <w:rsid w:val="00434862"/>
    <w:rsid w:val="00471F15"/>
    <w:rsid w:val="0048473A"/>
    <w:rsid w:val="00485AE1"/>
    <w:rsid w:val="00486CA0"/>
    <w:rsid w:val="004D2D4D"/>
    <w:rsid w:val="004D3D14"/>
    <w:rsid w:val="004D4855"/>
    <w:rsid w:val="004F6534"/>
    <w:rsid w:val="00510FBC"/>
    <w:rsid w:val="00511541"/>
    <w:rsid w:val="005416ED"/>
    <w:rsid w:val="0055279B"/>
    <w:rsid w:val="00566D1F"/>
    <w:rsid w:val="00572B0D"/>
    <w:rsid w:val="005935FD"/>
    <w:rsid w:val="00595D47"/>
    <w:rsid w:val="005A2F5A"/>
    <w:rsid w:val="005A428F"/>
    <w:rsid w:val="005A4541"/>
    <w:rsid w:val="005C4533"/>
    <w:rsid w:val="005E5EFB"/>
    <w:rsid w:val="005F6414"/>
    <w:rsid w:val="00614662"/>
    <w:rsid w:val="0064447A"/>
    <w:rsid w:val="006550C4"/>
    <w:rsid w:val="00656930"/>
    <w:rsid w:val="00665809"/>
    <w:rsid w:val="006A315C"/>
    <w:rsid w:val="006B7087"/>
    <w:rsid w:val="006B7F0E"/>
    <w:rsid w:val="006D58B2"/>
    <w:rsid w:val="006E6721"/>
    <w:rsid w:val="006F75AF"/>
    <w:rsid w:val="007157DC"/>
    <w:rsid w:val="00716E30"/>
    <w:rsid w:val="00724340"/>
    <w:rsid w:val="00780E97"/>
    <w:rsid w:val="007A3B6A"/>
    <w:rsid w:val="007B4A10"/>
    <w:rsid w:val="007B5266"/>
    <w:rsid w:val="007B6F47"/>
    <w:rsid w:val="007E34F8"/>
    <w:rsid w:val="00803AE3"/>
    <w:rsid w:val="00823006"/>
    <w:rsid w:val="00826EA8"/>
    <w:rsid w:val="008363BD"/>
    <w:rsid w:val="008571FE"/>
    <w:rsid w:val="0086311F"/>
    <w:rsid w:val="00870796"/>
    <w:rsid w:val="00871F74"/>
    <w:rsid w:val="008A1342"/>
    <w:rsid w:val="008A143B"/>
    <w:rsid w:val="008A7BE7"/>
    <w:rsid w:val="008B409B"/>
    <w:rsid w:val="008D2354"/>
    <w:rsid w:val="008D6EF4"/>
    <w:rsid w:val="008E2421"/>
    <w:rsid w:val="00912D6A"/>
    <w:rsid w:val="0091331D"/>
    <w:rsid w:val="0093309D"/>
    <w:rsid w:val="00934FF1"/>
    <w:rsid w:val="009A4BEC"/>
    <w:rsid w:val="009A5486"/>
    <w:rsid w:val="009A6324"/>
    <w:rsid w:val="009A6F2F"/>
    <w:rsid w:val="009B5576"/>
    <w:rsid w:val="009D1FD6"/>
    <w:rsid w:val="009D7CDA"/>
    <w:rsid w:val="009F292E"/>
    <w:rsid w:val="009F71E6"/>
    <w:rsid w:val="00A12D92"/>
    <w:rsid w:val="00A16E82"/>
    <w:rsid w:val="00A46960"/>
    <w:rsid w:val="00A46B60"/>
    <w:rsid w:val="00A60464"/>
    <w:rsid w:val="00A67DED"/>
    <w:rsid w:val="00A7365A"/>
    <w:rsid w:val="00A93E4E"/>
    <w:rsid w:val="00AA567F"/>
    <w:rsid w:val="00AC1852"/>
    <w:rsid w:val="00AC3D34"/>
    <w:rsid w:val="00AC4E1D"/>
    <w:rsid w:val="00AC5AFF"/>
    <w:rsid w:val="00AE71D9"/>
    <w:rsid w:val="00B22965"/>
    <w:rsid w:val="00B253AE"/>
    <w:rsid w:val="00B32D03"/>
    <w:rsid w:val="00B666D2"/>
    <w:rsid w:val="00B81579"/>
    <w:rsid w:val="00B85861"/>
    <w:rsid w:val="00B87164"/>
    <w:rsid w:val="00BB3E6B"/>
    <w:rsid w:val="00BE265C"/>
    <w:rsid w:val="00BF42D5"/>
    <w:rsid w:val="00C04219"/>
    <w:rsid w:val="00C14632"/>
    <w:rsid w:val="00C428C1"/>
    <w:rsid w:val="00CB2723"/>
    <w:rsid w:val="00CB50C3"/>
    <w:rsid w:val="00CC19AF"/>
    <w:rsid w:val="00D1327A"/>
    <w:rsid w:val="00D20691"/>
    <w:rsid w:val="00D30207"/>
    <w:rsid w:val="00D31053"/>
    <w:rsid w:val="00D40C50"/>
    <w:rsid w:val="00D425E5"/>
    <w:rsid w:val="00D54030"/>
    <w:rsid w:val="00D646A2"/>
    <w:rsid w:val="00D67D65"/>
    <w:rsid w:val="00D76E03"/>
    <w:rsid w:val="00DC0FEF"/>
    <w:rsid w:val="00DD245D"/>
    <w:rsid w:val="00DF6359"/>
    <w:rsid w:val="00E100BC"/>
    <w:rsid w:val="00E534AE"/>
    <w:rsid w:val="00E603B5"/>
    <w:rsid w:val="00E654FB"/>
    <w:rsid w:val="00E66557"/>
    <w:rsid w:val="00E82139"/>
    <w:rsid w:val="00E8401E"/>
    <w:rsid w:val="00E93C5C"/>
    <w:rsid w:val="00EB684E"/>
    <w:rsid w:val="00EB7767"/>
    <w:rsid w:val="00EC316B"/>
    <w:rsid w:val="00ED022D"/>
    <w:rsid w:val="00F048C6"/>
    <w:rsid w:val="00F65F4A"/>
    <w:rsid w:val="00FA3944"/>
    <w:rsid w:val="00FB2506"/>
    <w:rsid w:val="00FC10C3"/>
    <w:rsid w:val="00FD125E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2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036525"/>
    <w:pPr>
      <w:spacing w:after="120"/>
    </w:pPr>
    <w:rPr>
      <w:sz w:val="16"/>
      <w:szCs w:val="16"/>
    </w:rPr>
  </w:style>
  <w:style w:type="paragraph" w:customStyle="1" w:styleId="ZnakZnakZnak">
    <w:name w:val="Znak Znak Znak"/>
    <w:basedOn w:val="Normal"/>
    <w:uiPriority w:val="99"/>
    <w:rsid w:val="00826EA8"/>
    <w:pPr>
      <w:suppressAutoHyphens w:val="0"/>
    </w:pPr>
    <w:rPr>
      <w:rFonts w:eastAsia="Calibri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EB7767"/>
    <w:pPr>
      <w:suppressAutoHyphens w:val="0"/>
      <w:spacing w:before="100" w:beforeAutospacing="1" w:after="119"/>
    </w:pPr>
    <w:rPr>
      <w:rFonts w:eastAsia="Calibri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A4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E03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5A428F"/>
  </w:style>
  <w:style w:type="character" w:styleId="CommentReference">
    <w:name w:val="annotation reference"/>
    <w:basedOn w:val="DefaultParagraphFont"/>
    <w:uiPriority w:val="99"/>
    <w:semiHidden/>
    <w:rsid w:val="00D2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069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E03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6E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E03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ZnakZnak3">
    <w:name w:val="Znak Znak3"/>
    <w:basedOn w:val="Normal"/>
    <w:uiPriority w:val="99"/>
    <w:rsid w:val="0019034B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ZnakZnak31">
    <w:name w:val="Znak Znak31"/>
    <w:basedOn w:val="Normal"/>
    <w:uiPriority w:val="99"/>
    <w:rsid w:val="003B0E59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ZnakZnak32">
    <w:name w:val="Znak Znak32"/>
    <w:basedOn w:val="Normal"/>
    <w:uiPriority w:val="99"/>
    <w:rsid w:val="00014002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26B"/>
    <w:rPr>
      <w:rFonts w:ascii="Calibri" w:hAnsi="Calibri" w:cs="Calibri"/>
      <w:sz w:val="22"/>
      <w:szCs w:val="22"/>
      <w:lang w:val="pl-PL" w:eastAsia="en-US"/>
    </w:rPr>
  </w:style>
  <w:style w:type="paragraph" w:styleId="Header">
    <w:name w:val="header"/>
    <w:basedOn w:val="Normal"/>
    <w:link w:val="HeaderChar"/>
    <w:uiPriority w:val="99"/>
    <w:rsid w:val="002432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B409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nakZnak33">
    <w:name w:val="Znak Znak33"/>
    <w:basedOn w:val="Normal"/>
    <w:uiPriority w:val="99"/>
    <w:rsid w:val="00034CB1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1379</Words>
  <Characters>8278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SOSW1</dc:creator>
  <cp:keywords/>
  <dc:description/>
  <cp:lastModifiedBy>User</cp:lastModifiedBy>
  <cp:revision>2</cp:revision>
  <cp:lastPrinted>2016-10-07T06:39:00Z</cp:lastPrinted>
  <dcterms:created xsi:type="dcterms:W3CDTF">2016-10-07T06:39:00Z</dcterms:created>
  <dcterms:modified xsi:type="dcterms:W3CDTF">2016-10-07T06:39:00Z</dcterms:modified>
</cp:coreProperties>
</file>