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3AE6D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  <w:r w:rsidRPr="0089424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4A176C2E" w14:textId="3F054CD1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  <w:r w:rsidRPr="0089424A">
        <w:rPr>
          <w:rFonts w:cstheme="minorHAnsi"/>
          <w:sz w:val="24"/>
          <w:szCs w:val="24"/>
        </w:rPr>
        <w:t>Kętrzyn, dnia 21.02.2024 r.</w:t>
      </w:r>
    </w:p>
    <w:p w14:paraId="7F9DFFCB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</w:p>
    <w:p w14:paraId="6B6AFBD7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</w:p>
    <w:p w14:paraId="024C52EE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  <w:r w:rsidRPr="0089424A">
        <w:rPr>
          <w:rFonts w:cstheme="minorHAnsi"/>
          <w:sz w:val="24"/>
          <w:szCs w:val="24"/>
        </w:rPr>
        <w:t>WAI-AB.6740.1.68.2023.mz</w:t>
      </w:r>
    </w:p>
    <w:p w14:paraId="4516369F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</w:p>
    <w:p w14:paraId="003A5A85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</w:p>
    <w:p w14:paraId="59AF41E2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  <w:r w:rsidRPr="0089424A">
        <w:rPr>
          <w:rFonts w:cstheme="minorHAnsi"/>
          <w:sz w:val="24"/>
          <w:szCs w:val="24"/>
        </w:rPr>
        <w:t>I N F O R M A C J A</w:t>
      </w:r>
    </w:p>
    <w:p w14:paraId="337F6354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  <w:r w:rsidRPr="0089424A">
        <w:rPr>
          <w:rFonts w:cstheme="minorHAnsi"/>
          <w:sz w:val="24"/>
          <w:szCs w:val="24"/>
        </w:rPr>
        <w:t>o wydaniu decyzji o pozwoleniu na budowę</w:t>
      </w:r>
    </w:p>
    <w:p w14:paraId="391268C7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</w:p>
    <w:p w14:paraId="124A7D47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</w:p>
    <w:p w14:paraId="4EB4BE3F" w14:textId="77777777" w:rsidR="0089424A" w:rsidRPr="0089424A" w:rsidRDefault="0089424A" w:rsidP="0089424A">
      <w:pPr>
        <w:spacing w:after="0" w:line="240" w:lineRule="auto"/>
        <w:rPr>
          <w:rFonts w:cstheme="minorHAnsi"/>
          <w:sz w:val="24"/>
          <w:szCs w:val="24"/>
        </w:rPr>
      </w:pPr>
    </w:p>
    <w:p w14:paraId="06F34C3C" w14:textId="77777777" w:rsidR="0089424A" w:rsidRPr="0089424A" w:rsidRDefault="0089424A" w:rsidP="0089424A">
      <w:pPr>
        <w:spacing w:after="0" w:line="0" w:lineRule="atLeast"/>
        <w:rPr>
          <w:rFonts w:cstheme="minorHAnsi"/>
          <w:sz w:val="24"/>
          <w:szCs w:val="24"/>
        </w:rPr>
      </w:pPr>
      <w:r w:rsidRPr="0089424A">
        <w:rPr>
          <w:rFonts w:cstheme="minorHAnsi"/>
          <w:sz w:val="24"/>
          <w:szCs w:val="24"/>
        </w:rPr>
        <w:t>Zgodnie z</w:t>
      </w:r>
      <w:r w:rsidRPr="0089424A">
        <w:rPr>
          <w:rFonts w:eastAsia="Times New Roman" w:cstheme="minorHAnsi"/>
          <w:sz w:val="24"/>
          <w:szCs w:val="24"/>
          <w:lang w:eastAsia="pl-PL"/>
        </w:rPr>
        <w:t xml:space="preserve"> art. 72 ust. 6 ustawy z dnia 3 października 2008 r. o udostępnianiu informacji o środowisku i jego ochronie, udziale społeczeństwa w ochronie środowiska oraz o ocenach oddziaływania na środowisko (tekst jedno</w:t>
      </w:r>
      <w:r w:rsidRPr="0089424A">
        <w:rPr>
          <w:rFonts w:cstheme="minorHAnsi"/>
          <w:sz w:val="24"/>
          <w:szCs w:val="24"/>
        </w:rPr>
        <w:t xml:space="preserve">lity Dz. U. z 2023 r. poz. 1094 z </w:t>
      </w:r>
      <w:proofErr w:type="spellStart"/>
      <w:r w:rsidRPr="0089424A">
        <w:rPr>
          <w:rFonts w:cstheme="minorHAnsi"/>
          <w:sz w:val="24"/>
          <w:szCs w:val="24"/>
        </w:rPr>
        <w:t>późn</w:t>
      </w:r>
      <w:proofErr w:type="spellEnd"/>
      <w:r w:rsidRPr="0089424A">
        <w:rPr>
          <w:rFonts w:cstheme="minorHAnsi"/>
          <w:sz w:val="24"/>
          <w:szCs w:val="24"/>
        </w:rPr>
        <w:t>. zm.)</w:t>
      </w:r>
      <w:r w:rsidRPr="0089424A">
        <w:rPr>
          <w:rFonts w:eastAsia="Times New Roman" w:cstheme="minorHAnsi"/>
          <w:sz w:val="24"/>
          <w:szCs w:val="24"/>
          <w:lang w:eastAsia="pl-PL"/>
        </w:rPr>
        <w:t xml:space="preserve"> Starosta Kętrzyński zawiadamia o wydaniu w dniu 20.02.2024 r. dla ORLEN Południe Spółka Akcyjna z siedzibą w Trzebini</w:t>
      </w:r>
      <w:r w:rsidRPr="0089424A">
        <w:rPr>
          <w:rFonts w:cstheme="minorHAnsi"/>
          <w:sz w:val="24"/>
          <w:szCs w:val="24"/>
          <w:lang w:eastAsia="zh-CN"/>
        </w:rPr>
        <w:t xml:space="preserve"> </w:t>
      </w:r>
      <w:r w:rsidRPr="0089424A">
        <w:rPr>
          <w:rFonts w:eastAsia="Times New Roman" w:cstheme="minorHAnsi"/>
          <w:sz w:val="24"/>
          <w:szCs w:val="24"/>
          <w:lang w:eastAsia="pl-PL"/>
        </w:rPr>
        <w:t xml:space="preserve">decyzji nr 17/24 o pozwoleniu na </w:t>
      </w:r>
      <w:r w:rsidRPr="0089424A">
        <w:rPr>
          <w:rFonts w:cstheme="minorHAnsi"/>
          <w:sz w:val="24"/>
          <w:szCs w:val="24"/>
        </w:rPr>
        <w:t xml:space="preserve">budowę </w:t>
      </w:r>
      <w:r w:rsidRPr="0089424A">
        <w:rPr>
          <w:rFonts w:eastAsia="Times New Roman" w:cstheme="minorHAnsi"/>
          <w:sz w:val="24"/>
          <w:szCs w:val="24"/>
          <w:lang w:eastAsia="pl-PL"/>
        </w:rPr>
        <w:t xml:space="preserve">instalacji do produkcji oleju rzepakowego – komponentu do biopaliw o wydajności oleju 200 tys. Mg/rok wraz z niezbędną infrastrukturą techniczną oraz rozbiórką istniejących obiektów budowlanych na dz. nr 379/28, 379/12, 379/4 </w:t>
      </w:r>
      <w:proofErr w:type="spellStart"/>
      <w:r w:rsidRPr="0089424A">
        <w:rPr>
          <w:rFonts w:eastAsia="Times New Roman" w:cstheme="minorHAnsi"/>
          <w:sz w:val="24"/>
          <w:szCs w:val="24"/>
          <w:lang w:eastAsia="pl-PL"/>
        </w:rPr>
        <w:t>obr</w:t>
      </w:r>
      <w:proofErr w:type="spellEnd"/>
      <w:r w:rsidRPr="0089424A">
        <w:rPr>
          <w:rFonts w:eastAsia="Times New Roman" w:cstheme="minorHAnsi"/>
          <w:sz w:val="24"/>
          <w:szCs w:val="24"/>
          <w:lang w:eastAsia="pl-PL"/>
        </w:rPr>
        <w:t>. 7 przy ul. Ogrodowej w Kętrzynie</w:t>
      </w:r>
      <w:r w:rsidRPr="0089424A">
        <w:rPr>
          <w:rFonts w:cstheme="minorHAnsi"/>
          <w:sz w:val="24"/>
          <w:szCs w:val="24"/>
        </w:rPr>
        <w:t xml:space="preserve"> i o </w:t>
      </w:r>
      <w:r w:rsidRPr="0089424A">
        <w:rPr>
          <w:rFonts w:eastAsia="Times New Roman" w:cstheme="minorHAnsi"/>
          <w:sz w:val="24"/>
          <w:szCs w:val="24"/>
          <w:lang w:eastAsia="pl-PL"/>
        </w:rPr>
        <w:t>możliwości zapoznania się z jej treścią oraz z dokumentacją sprawy w siedzibie Starostwa Powiatowego w Kętrzynie, Plac Grunwaldzki 1, pokój nr 32. Treść decyzji została udostępniona w dniu 21.02.2024 r.</w:t>
      </w:r>
    </w:p>
    <w:p w14:paraId="3EC04901" w14:textId="77777777" w:rsidR="0089424A" w:rsidRPr="0089424A" w:rsidRDefault="0089424A" w:rsidP="0089424A">
      <w:pPr>
        <w:rPr>
          <w:rFonts w:cstheme="minorHAnsi"/>
        </w:rPr>
      </w:pPr>
    </w:p>
    <w:p w14:paraId="71BD6F78" w14:textId="77777777" w:rsidR="0089424A" w:rsidRPr="0089424A" w:rsidRDefault="0089424A" w:rsidP="0089424A">
      <w:pPr>
        <w:rPr>
          <w:rFonts w:cstheme="minorHAnsi"/>
        </w:rPr>
      </w:pPr>
    </w:p>
    <w:p w14:paraId="03516540" w14:textId="77777777" w:rsidR="002B0FA0" w:rsidRPr="0089424A" w:rsidRDefault="002B0FA0">
      <w:pPr>
        <w:rPr>
          <w:rFonts w:cstheme="minorHAnsi"/>
        </w:rPr>
      </w:pPr>
    </w:p>
    <w:sectPr w:rsidR="002B0FA0" w:rsidRPr="0089424A" w:rsidSect="00C958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4A"/>
    <w:rsid w:val="002B0FA0"/>
    <w:rsid w:val="007C2F7B"/>
    <w:rsid w:val="0089424A"/>
    <w:rsid w:val="00C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59C9"/>
  <w15:chartTrackingRefBased/>
  <w15:docId w15:val="{A2888AE3-0D60-4E69-BD83-D295B93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24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Małgorzata Zapolska</cp:lastModifiedBy>
  <cp:revision>1</cp:revision>
  <cp:lastPrinted>2024-02-21T12:28:00Z</cp:lastPrinted>
  <dcterms:created xsi:type="dcterms:W3CDTF">2024-02-21T12:06:00Z</dcterms:created>
  <dcterms:modified xsi:type="dcterms:W3CDTF">2024-02-21T13:27:00Z</dcterms:modified>
</cp:coreProperties>
</file>