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8E" w:rsidRPr="00D008AA" w:rsidRDefault="00AD068E" w:rsidP="009E3FEF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:rsidR="00A62360" w:rsidRPr="00D008AA" w:rsidRDefault="00A62360" w:rsidP="009E3FEF">
      <w:pPr>
        <w:spacing w:after="0" w:line="0" w:lineRule="atLeast"/>
        <w:rPr>
          <w:rFonts w:eastAsia="Arial" w:cstheme="minorHAnsi"/>
          <w:sz w:val="26"/>
          <w:szCs w:val="26"/>
        </w:rPr>
      </w:pPr>
    </w:p>
    <w:p w:rsidR="00BB529D" w:rsidRPr="00D008AA" w:rsidRDefault="00FE3307" w:rsidP="009E3FEF">
      <w:pPr>
        <w:spacing w:after="0" w:line="0" w:lineRule="atLeast"/>
        <w:rPr>
          <w:rFonts w:eastAsia="Arial" w:cstheme="minorHAnsi"/>
          <w:sz w:val="26"/>
          <w:szCs w:val="26"/>
        </w:rPr>
      </w:pPr>
      <w:r w:rsidRPr="00D008AA">
        <w:rPr>
          <w:rFonts w:eastAsia="Arial" w:cstheme="minorHAnsi"/>
          <w:sz w:val="26"/>
          <w:szCs w:val="26"/>
        </w:rPr>
        <w:t>Kętrzyn</w:t>
      </w:r>
      <w:r w:rsidR="00F7383B" w:rsidRPr="00D008AA">
        <w:rPr>
          <w:rFonts w:eastAsia="Arial" w:cstheme="minorHAnsi"/>
          <w:sz w:val="26"/>
          <w:szCs w:val="26"/>
        </w:rPr>
        <w:t>,</w:t>
      </w:r>
      <w:r w:rsidR="00774FEA" w:rsidRPr="00D008AA">
        <w:rPr>
          <w:rFonts w:eastAsia="Arial" w:cstheme="minorHAnsi"/>
          <w:sz w:val="26"/>
          <w:szCs w:val="26"/>
        </w:rPr>
        <w:t xml:space="preserve"> </w:t>
      </w:r>
      <w:r w:rsidR="00BB529D" w:rsidRPr="00D008AA">
        <w:rPr>
          <w:rFonts w:eastAsia="Arial" w:cstheme="minorHAnsi"/>
          <w:sz w:val="26"/>
          <w:szCs w:val="26"/>
        </w:rPr>
        <w:t>09</w:t>
      </w:r>
      <w:r w:rsidRPr="00D008AA">
        <w:rPr>
          <w:rFonts w:eastAsia="Arial" w:cstheme="minorHAnsi"/>
          <w:sz w:val="26"/>
          <w:szCs w:val="26"/>
        </w:rPr>
        <w:t>.</w:t>
      </w:r>
      <w:r w:rsidR="00591447" w:rsidRPr="00D008AA">
        <w:rPr>
          <w:rFonts w:eastAsia="Arial" w:cstheme="minorHAnsi"/>
          <w:sz w:val="26"/>
          <w:szCs w:val="26"/>
        </w:rPr>
        <w:t>0</w:t>
      </w:r>
      <w:r w:rsidR="00BB529D" w:rsidRPr="00D008AA">
        <w:rPr>
          <w:rFonts w:eastAsia="Arial" w:cstheme="minorHAnsi"/>
          <w:sz w:val="26"/>
          <w:szCs w:val="26"/>
        </w:rPr>
        <w:t>1</w:t>
      </w:r>
      <w:r w:rsidR="00E010AD" w:rsidRPr="00D008AA">
        <w:rPr>
          <w:rFonts w:eastAsia="Arial" w:cstheme="minorHAnsi"/>
          <w:sz w:val="26"/>
          <w:szCs w:val="26"/>
        </w:rPr>
        <w:t>.20</w:t>
      </w:r>
      <w:r w:rsidR="00CA4230" w:rsidRPr="00D008AA">
        <w:rPr>
          <w:rFonts w:eastAsia="Arial" w:cstheme="minorHAnsi"/>
          <w:sz w:val="26"/>
          <w:szCs w:val="26"/>
        </w:rPr>
        <w:t>2</w:t>
      </w:r>
      <w:r w:rsidR="00040BDB" w:rsidRPr="00D008AA">
        <w:rPr>
          <w:rFonts w:eastAsia="Arial" w:cstheme="minorHAnsi"/>
          <w:sz w:val="26"/>
          <w:szCs w:val="26"/>
        </w:rPr>
        <w:t>3</w:t>
      </w:r>
      <w:r w:rsidR="00E010AD" w:rsidRPr="00D008AA">
        <w:rPr>
          <w:rFonts w:eastAsia="Arial" w:cstheme="minorHAnsi"/>
          <w:sz w:val="26"/>
          <w:szCs w:val="26"/>
        </w:rPr>
        <w:t xml:space="preserve"> r.</w:t>
      </w:r>
    </w:p>
    <w:p w:rsidR="00023B02" w:rsidRPr="00D008AA" w:rsidRDefault="007E7E05" w:rsidP="009E3FEF">
      <w:pPr>
        <w:spacing w:after="0" w:line="240" w:lineRule="auto"/>
        <w:rPr>
          <w:rFonts w:cstheme="minorHAnsi"/>
          <w:sz w:val="26"/>
          <w:szCs w:val="26"/>
        </w:rPr>
      </w:pPr>
      <w:r w:rsidRPr="00D008AA">
        <w:rPr>
          <w:rFonts w:cstheme="minorHAnsi"/>
          <w:sz w:val="26"/>
          <w:szCs w:val="26"/>
        </w:rPr>
        <w:t>WAI</w:t>
      </w:r>
      <w:r w:rsidR="003D7526" w:rsidRPr="00D008AA">
        <w:rPr>
          <w:rFonts w:cstheme="minorHAnsi"/>
          <w:sz w:val="26"/>
          <w:szCs w:val="26"/>
        </w:rPr>
        <w:t>-AB.</w:t>
      </w:r>
      <w:r w:rsidRPr="00D008AA">
        <w:rPr>
          <w:rFonts w:cstheme="minorHAnsi"/>
          <w:sz w:val="26"/>
          <w:szCs w:val="26"/>
        </w:rPr>
        <w:t>674</w:t>
      </w:r>
      <w:r w:rsidR="00164AC8" w:rsidRPr="00D008AA">
        <w:rPr>
          <w:rFonts w:cstheme="minorHAnsi"/>
          <w:sz w:val="26"/>
          <w:szCs w:val="26"/>
        </w:rPr>
        <w:t>0</w:t>
      </w:r>
      <w:r w:rsidRPr="00D008AA">
        <w:rPr>
          <w:rFonts w:cstheme="minorHAnsi"/>
          <w:sz w:val="26"/>
          <w:szCs w:val="26"/>
        </w:rPr>
        <w:t>.</w:t>
      </w:r>
      <w:r w:rsidR="00B93C28" w:rsidRPr="00D008AA">
        <w:rPr>
          <w:rFonts w:cstheme="minorHAnsi"/>
          <w:sz w:val="26"/>
          <w:szCs w:val="26"/>
        </w:rPr>
        <w:t>4</w:t>
      </w:r>
      <w:r w:rsidRPr="00D008AA">
        <w:rPr>
          <w:rFonts w:cstheme="minorHAnsi"/>
          <w:sz w:val="26"/>
          <w:szCs w:val="26"/>
        </w:rPr>
        <w:t>.</w:t>
      </w:r>
      <w:r w:rsidR="00BB529D" w:rsidRPr="00D008AA">
        <w:rPr>
          <w:rFonts w:cstheme="minorHAnsi"/>
          <w:sz w:val="26"/>
          <w:szCs w:val="26"/>
        </w:rPr>
        <w:t>56</w:t>
      </w:r>
      <w:r w:rsidRPr="00D008AA">
        <w:rPr>
          <w:rFonts w:cstheme="minorHAnsi"/>
          <w:sz w:val="26"/>
          <w:szCs w:val="26"/>
        </w:rPr>
        <w:t>.20</w:t>
      </w:r>
      <w:r w:rsidR="00BA5AA8" w:rsidRPr="00D008AA">
        <w:rPr>
          <w:rFonts w:cstheme="minorHAnsi"/>
          <w:sz w:val="26"/>
          <w:szCs w:val="26"/>
        </w:rPr>
        <w:t>2</w:t>
      </w:r>
      <w:r w:rsidR="00E15314" w:rsidRPr="00D008AA">
        <w:rPr>
          <w:rFonts w:cstheme="minorHAnsi"/>
          <w:sz w:val="26"/>
          <w:szCs w:val="26"/>
        </w:rPr>
        <w:t>2</w:t>
      </w:r>
    </w:p>
    <w:p w:rsidR="00E010AD" w:rsidRPr="00D008AA" w:rsidRDefault="00E010AD" w:rsidP="009E3FEF">
      <w:pPr>
        <w:spacing w:after="0" w:line="0" w:lineRule="atLeast"/>
        <w:rPr>
          <w:rFonts w:eastAsia="Arial" w:cstheme="minorHAnsi"/>
          <w:b/>
          <w:sz w:val="26"/>
          <w:szCs w:val="26"/>
        </w:rPr>
      </w:pPr>
      <w:r w:rsidRPr="00D008AA">
        <w:rPr>
          <w:rFonts w:eastAsia="Arial" w:cstheme="minorHAnsi"/>
          <w:b/>
          <w:sz w:val="26"/>
          <w:szCs w:val="26"/>
        </w:rPr>
        <w:t xml:space="preserve">DECYZJA NR </w:t>
      </w:r>
      <w:r w:rsidR="00040BDB" w:rsidRPr="00D008AA">
        <w:rPr>
          <w:rFonts w:eastAsia="Arial" w:cstheme="minorHAnsi"/>
          <w:b/>
          <w:sz w:val="26"/>
          <w:szCs w:val="26"/>
        </w:rPr>
        <w:t>2</w:t>
      </w:r>
      <w:r w:rsidRPr="00D008AA">
        <w:rPr>
          <w:rFonts w:eastAsia="Arial" w:cstheme="minorHAnsi"/>
          <w:b/>
          <w:sz w:val="26"/>
          <w:szCs w:val="26"/>
        </w:rPr>
        <w:t>/</w:t>
      </w:r>
      <w:r w:rsidR="00CA4230" w:rsidRPr="00D008AA">
        <w:rPr>
          <w:rFonts w:eastAsia="Arial" w:cstheme="minorHAnsi"/>
          <w:b/>
          <w:sz w:val="26"/>
          <w:szCs w:val="26"/>
        </w:rPr>
        <w:t>2</w:t>
      </w:r>
      <w:r w:rsidR="00040BDB" w:rsidRPr="00D008AA">
        <w:rPr>
          <w:rFonts w:eastAsia="Arial" w:cstheme="minorHAnsi"/>
          <w:b/>
          <w:sz w:val="26"/>
          <w:szCs w:val="26"/>
        </w:rPr>
        <w:t>3</w:t>
      </w:r>
    </w:p>
    <w:p w:rsidR="008A71F9" w:rsidRPr="00D008AA" w:rsidRDefault="003D7526" w:rsidP="009E3FEF">
      <w:pPr>
        <w:spacing w:after="0" w:line="236" w:lineRule="auto"/>
        <w:rPr>
          <w:rFonts w:eastAsia="Arial" w:cstheme="minorHAnsi"/>
          <w:sz w:val="26"/>
          <w:szCs w:val="26"/>
        </w:rPr>
      </w:pPr>
      <w:r w:rsidRPr="00D008AA">
        <w:rPr>
          <w:rFonts w:eastAsia="Arial" w:cstheme="minorHAnsi"/>
          <w:sz w:val="26"/>
          <w:szCs w:val="26"/>
        </w:rPr>
        <w:t>Na podstawie art. 28, art. 33 ust. 1, art. 34 ust. 4 i art. 36</w:t>
      </w:r>
      <w:r w:rsidR="00F846F7" w:rsidRPr="00D008AA">
        <w:rPr>
          <w:rFonts w:eastAsia="Arial" w:cstheme="minorHAnsi"/>
          <w:sz w:val="26"/>
          <w:szCs w:val="26"/>
        </w:rPr>
        <w:t xml:space="preserve"> ustawy z dnia 7 lipca 1994 r. </w:t>
      </w:r>
      <w:r w:rsidRPr="00D008AA">
        <w:rPr>
          <w:rFonts w:eastAsia="Arial" w:cstheme="minorHAnsi"/>
          <w:sz w:val="26"/>
          <w:szCs w:val="26"/>
        </w:rPr>
        <w:t xml:space="preserve"> Prawo budowlane </w:t>
      </w:r>
      <w:r w:rsidR="00F940B2" w:rsidRPr="00D008AA">
        <w:rPr>
          <w:rFonts w:cstheme="minorHAnsi"/>
          <w:sz w:val="26"/>
          <w:szCs w:val="26"/>
        </w:rPr>
        <w:t>(</w:t>
      </w:r>
      <w:r w:rsidR="00F940B2" w:rsidRPr="00D008AA">
        <w:rPr>
          <w:rFonts w:eastAsia="Arial" w:cstheme="minorHAnsi"/>
          <w:sz w:val="26"/>
          <w:szCs w:val="26"/>
        </w:rPr>
        <w:t>tekst jednolity Dz. U. z 2021 r. poz. 2351</w:t>
      </w:r>
      <w:r w:rsidR="00F846F7" w:rsidRPr="00D008AA">
        <w:rPr>
          <w:rFonts w:eastAsia="Arial" w:cstheme="minorHAnsi"/>
          <w:sz w:val="26"/>
          <w:szCs w:val="26"/>
        </w:rPr>
        <w:t xml:space="preserve"> z </w:t>
      </w:r>
      <w:proofErr w:type="spellStart"/>
      <w:r w:rsidR="00F846F7" w:rsidRPr="00D008AA">
        <w:rPr>
          <w:rFonts w:eastAsia="Arial" w:cstheme="minorHAnsi"/>
          <w:sz w:val="26"/>
          <w:szCs w:val="26"/>
        </w:rPr>
        <w:t>póź</w:t>
      </w:r>
      <w:r w:rsidR="00591447" w:rsidRPr="00D008AA">
        <w:rPr>
          <w:rFonts w:eastAsia="Arial" w:cstheme="minorHAnsi"/>
          <w:sz w:val="26"/>
          <w:szCs w:val="26"/>
        </w:rPr>
        <w:t>n</w:t>
      </w:r>
      <w:proofErr w:type="spellEnd"/>
      <w:r w:rsidR="00591447" w:rsidRPr="00D008AA">
        <w:rPr>
          <w:rFonts w:eastAsia="Arial" w:cstheme="minorHAnsi"/>
          <w:sz w:val="26"/>
          <w:szCs w:val="26"/>
        </w:rPr>
        <w:t>. zm.</w:t>
      </w:r>
      <w:r w:rsidR="00F940B2" w:rsidRPr="00D008AA">
        <w:rPr>
          <w:rFonts w:cstheme="minorHAnsi"/>
          <w:sz w:val="26"/>
          <w:szCs w:val="26"/>
        </w:rPr>
        <w:t>)</w:t>
      </w:r>
      <w:r w:rsidR="009C473F" w:rsidRPr="00D008AA">
        <w:rPr>
          <w:rFonts w:cstheme="minorHAnsi"/>
          <w:sz w:val="26"/>
          <w:szCs w:val="26"/>
        </w:rPr>
        <w:t xml:space="preserve"> </w:t>
      </w:r>
      <w:r w:rsidR="00164AC8" w:rsidRPr="00D008AA">
        <w:rPr>
          <w:rFonts w:eastAsia="Arial" w:cstheme="minorHAnsi"/>
          <w:sz w:val="26"/>
          <w:szCs w:val="26"/>
        </w:rPr>
        <w:t>oraz na podstawie art. 104 ust</w:t>
      </w:r>
      <w:r w:rsidR="00F846F7" w:rsidRPr="00D008AA">
        <w:rPr>
          <w:rFonts w:eastAsia="Arial" w:cstheme="minorHAnsi"/>
          <w:sz w:val="26"/>
          <w:szCs w:val="26"/>
        </w:rPr>
        <w:t>awy z d</w:t>
      </w:r>
      <w:bookmarkStart w:id="0" w:name="_GoBack"/>
      <w:bookmarkEnd w:id="0"/>
      <w:r w:rsidR="00F846F7" w:rsidRPr="00D008AA">
        <w:rPr>
          <w:rFonts w:eastAsia="Arial" w:cstheme="minorHAnsi"/>
          <w:sz w:val="26"/>
          <w:szCs w:val="26"/>
        </w:rPr>
        <w:t xml:space="preserve">nia 14 czerwca 1960 r. </w:t>
      </w:r>
      <w:r w:rsidR="00164AC8" w:rsidRPr="00D008AA">
        <w:rPr>
          <w:rFonts w:eastAsia="Arial" w:cstheme="minorHAnsi"/>
          <w:sz w:val="26"/>
          <w:szCs w:val="26"/>
        </w:rPr>
        <w:t>Kodeks  postępowania  admi</w:t>
      </w:r>
      <w:r w:rsidR="00801729" w:rsidRPr="00D008AA">
        <w:rPr>
          <w:rFonts w:eastAsia="Arial" w:cstheme="minorHAnsi"/>
          <w:sz w:val="26"/>
          <w:szCs w:val="26"/>
        </w:rPr>
        <w:t xml:space="preserve">nistracyjnego  </w:t>
      </w:r>
      <w:r w:rsidR="00BB529D" w:rsidRPr="00D008AA">
        <w:rPr>
          <w:rFonts w:eastAsia="Arial" w:cstheme="minorHAnsi"/>
          <w:sz w:val="26"/>
          <w:szCs w:val="26"/>
        </w:rPr>
        <w:t xml:space="preserve">(tekst jednolity Dz.  U. z 2022 r. poz. 2000 z </w:t>
      </w:r>
      <w:proofErr w:type="spellStart"/>
      <w:r w:rsidR="00BB529D" w:rsidRPr="00D008AA">
        <w:rPr>
          <w:rFonts w:eastAsia="Arial" w:cstheme="minorHAnsi"/>
          <w:sz w:val="26"/>
          <w:szCs w:val="26"/>
        </w:rPr>
        <w:t>późn</w:t>
      </w:r>
      <w:proofErr w:type="spellEnd"/>
      <w:r w:rsidR="00BB529D" w:rsidRPr="00D008AA">
        <w:rPr>
          <w:rFonts w:eastAsia="Arial" w:cstheme="minorHAnsi"/>
          <w:sz w:val="26"/>
          <w:szCs w:val="26"/>
        </w:rPr>
        <w:t>. zm.),</w:t>
      </w:r>
      <w:r w:rsidRPr="00D008AA">
        <w:rPr>
          <w:rFonts w:eastAsia="Arial" w:cstheme="minorHAnsi"/>
          <w:sz w:val="26"/>
          <w:szCs w:val="26"/>
        </w:rPr>
        <w:t xml:space="preserve"> po  rozpatrzeniu  wniosku o pozwolenie na </w:t>
      </w:r>
      <w:r w:rsidR="00164AC8" w:rsidRPr="00D008AA">
        <w:rPr>
          <w:rFonts w:eastAsia="Arial" w:cstheme="minorHAnsi"/>
          <w:sz w:val="26"/>
          <w:szCs w:val="26"/>
        </w:rPr>
        <w:t>budowę</w:t>
      </w:r>
      <w:r w:rsidR="00023B02" w:rsidRPr="00D008AA">
        <w:rPr>
          <w:rFonts w:eastAsia="Arial" w:cstheme="minorHAnsi"/>
          <w:sz w:val="26"/>
          <w:szCs w:val="26"/>
        </w:rPr>
        <w:t xml:space="preserve"> </w:t>
      </w:r>
      <w:r w:rsidR="00BB529D" w:rsidRPr="00D008AA">
        <w:rPr>
          <w:rFonts w:eastAsia="Arial" w:cstheme="minorHAnsi"/>
          <w:sz w:val="26"/>
          <w:szCs w:val="26"/>
        </w:rPr>
        <w:t>z dnia</w:t>
      </w:r>
      <w:r w:rsidR="00023B02" w:rsidRPr="00D008AA">
        <w:rPr>
          <w:rFonts w:eastAsia="Arial" w:cstheme="minorHAnsi"/>
          <w:sz w:val="26"/>
          <w:szCs w:val="26"/>
        </w:rPr>
        <w:t xml:space="preserve"> </w:t>
      </w:r>
      <w:r w:rsidR="00BB529D" w:rsidRPr="00D008AA">
        <w:rPr>
          <w:rFonts w:eastAsia="Arial" w:cstheme="minorHAnsi"/>
          <w:sz w:val="26"/>
          <w:szCs w:val="26"/>
        </w:rPr>
        <w:t>18</w:t>
      </w:r>
      <w:r w:rsidR="005F4568" w:rsidRPr="00D008AA">
        <w:rPr>
          <w:rFonts w:eastAsia="Arial" w:cstheme="minorHAnsi"/>
          <w:sz w:val="26"/>
          <w:szCs w:val="26"/>
        </w:rPr>
        <w:t>.</w:t>
      </w:r>
      <w:r w:rsidR="00BB529D" w:rsidRPr="00D008AA">
        <w:rPr>
          <w:rFonts w:eastAsia="Arial" w:cstheme="minorHAnsi"/>
          <w:sz w:val="26"/>
          <w:szCs w:val="26"/>
        </w:rPr>
        <w:t>11</w:t>
      </w:r>
      <w:r w:rsidR="00BD53C5" w:rsidRPr="00D008AA">
        <w:rPr>
          <w:rFonts w:eastAsia="Arial" w:cstheme="minorHAnsi"/>
          <w:sz w:val="26"/>
          <w:szCs w:val="26"/>
        </w:rPr>
        <w:t>.202</w:t>
      </w:r>
      <w:r w:rsidR="00E15314" w:rsidRPr="00D008AA">
        <w:rPr>
          <w:rFonts w:eastAsia="Arial" w:cstheme="minorHAnsi"/>
          <w:sz w:val="26"/>
          <w:szCs w:val="26"/>
        </w:rPr>
        <w:t>2</w:t>
      </w:r>
      <w:r w:rsidR="00484A1C" w:rsidRPr="00D008AA">
        <w:rPr>
          <w:rFonts w:eastAsia="Arial" w:cstheme="minorHAnsi"/>
          <w:sz w:val="26"/>
          <w:szCs w:val="26"/>
        </w:rPr>
        <w:t xml:space="preserve"> r.</w:t>
      </w:r>
    </w:p>
    <w:p w:rsidR="00373A00" w:rsidRPr="00D008AA" w:rsidRDefault="00373A00" w:rsidP="009E3FEF">
      <w:pPr>
        <w:tabs>
          <w:tab w:val="left" w:pos="4200"/>
        </w:tabs>
        <w:spacing w:after="0" w:line="0" w:lineRule="atLeast"/>
        <w:rPr>
          <w:rFonts w:eastAsia="Arial" w:cstheme="minorHAnsi"/>
          <w:sz w:val="26"/>
          <w:szCs w:val="26"/>
          <w:vertAlign w:val="superscript"/>
        </w:rPr>
      </w:pPr>
      <w:r w:rsidRPr="00D008AA">
        <w:rPr>
          <w:rFonts w:eastAsia="Arial" w:cstheme="minorHAnsi"/>
          <w:b/>
          <w:sz w:val="26"/>
          <w:szCs w:val="26"/>
        </w:rPr>
        <w:t>zatwierdzam projekt zagospodarowania terenu oraz projekt architektoniczno-budowlany i udzielam pozwolenia na budowę</w:t>
      </w:r>
    </w:p>
    <w:p w:rsidR="00E010AD" w:rsidRPr="00D008AA" w:rsidRDefault="00E010AD" w:rsidP="009E3FEF">
      <w:pPr>
        <w:spacing w:after="0" w:line="239" w:lineRule="auto"/>
        <w:rPr>
          <w:rFonts w:eastAsia="Arial" w:cstheme="minorHAnsi"/>
          <w:sz w:val="26"/>
          <w:szCs w:val="26"/>
        </w:rPr>
      </w:pPr>
      <w:r w:rsidRPr="00D008AA">
        <w:rPr>
          <w:rFonts w:eastAsia="Arial" w:cstheme="minorHAnsi"/>
          <w:sz w:val="26"/>
          <w:szCs w:val="26"/>
        </w:rPr>
        <w:t>dla:</w:t>
      </w:r>
    </w:p>
    <w:p w:rsidR="00E010AD" w:rsidRPr="00D008AA" w:rsidRDefault="00E010AD" w:rsidP="009E3FEF">
      <w:pPr>
        <w:spacing w:after="0" w:line="1" w:lineRule="exact"/>
        <w:rPr>
          <w:rFonts w:eastAsia="Times New Roman" w:cstheme="minorHAnsi"/>
          <w:sz w:val="26"/>
          <w:szCs w:val="26"/>
        </w:rPr>
      </w:pPr>
    </w:p>
    <w:p w:rsidR="00E3202C" w:rsidRPr="00D008AA" w:rsidRDefault="00BB529D" w:rsidP="009E3FEF">
      <w:pPr>
        <w:spacing w:after="0"/>
        <w:rPr>
          <w:rFonts w:cstheme="minorHAnsi"/>
          <w:sz w:val="26"/>
          <w:szCs w:val="26"/>
        </w:rPr>
      </w:pPr>
      <w:r w:rsidRPr="00D008AA">
        <w:rPr>
          <w:rFonts w:cstheme="minorHAnsi"/>
          <w:bCs/>
          <w:sz w:val="26"/>
          <w:szCs w:val="26"/>
        </w:rPr>
        <w:t>Gospodarstwa Rolnego Otton Kuźma w Warszawie</w:t>
      </w:r>
      <w:r w:rsidRPr="00D008AA">
        <w:rPr>
          <w:rFonts w:cstheme="minorHAnsi"/>
          <w:sz w:val="26"/>
          <w:szCs w:val="26"/>
        </w:rPr>
        <w:t xml:space="preserve"> </w:t>
      </w:r>
      <w:r w:rsidR="00E3202C" w:rsidRPr="00D008AA">
        <w:rPr>
          <w:rFonts w:cstheme="minorHAnsi"/>
          <w:sz w:val="26"/>
          <w:szCs w:val="26"/>
        </w:rPr>
        <w:t xml:space="preserve">ul. </w:t>
      </w:r>
      <w:r w:rsidR="00A70A0C" w:rsidRPr="00D008AA">
        <w:rPr>
          <w:rFonts w:cstheme="minorHAnsi"/>
          <w:sz w:val="26"/>
          <w:szCs w:val="26"/>
        </w:rPr>
        <w:t>Przyczółkowa 108  02-968 Warszawa</w:t>
      </w:r>
    </w:p>
    <w:p w:rsidR="00253F22" w:rsidRPr="00D008AA" w:rsidRDefault="00253F22" w:rsidP="009E3FEF">
      <w:pPr>
        <w:spacing w:after="0"/>
        <w:rPr>
          <w:rFonts w:cstheme="minorHAnsi"/>
          <w:sz w:val="26"/>
          <w:szCs w:val="26"/>
        </w:rPr>
      </w:pPr>
      <w:r w:rsidRPr="00D008AA">
        <w:rPr>
          <w:rFonts w:eastAsia="Arial" w:cstheme="minorHAnsi"/>
          <w:sz w:val="26"/>
          <w:szCs w:val="26"/>
        </w:rPr>
        <w:t>obejmujące:</w:t>
      </w:r>
    </w:p>
    <w:p w:rsidR="00705318" w:rsidRPr="00D008AA" w:rsidRDefault="00A70A0C" w:rsidP="009E3FEF">
      <w:pPr>
        <w:spacing w:after="0" w:line="240" w:lineRule="auto"/>
        <w:rPr>
          <w:rFonts w:cstheme="minorHAnsi"/>
          <w:bCs/>
          <w:sz w:val="26"/>
          <w:szCs w:val="26"/>
        </w:rPr>
      </w:pPr>
      <w:r w:rsidRPr="00D008AA">
        <w:rPr>
          <w:rFonts w:cstheme="minorHAnsi"/>
          <w:bCs/>
          <w:sz w:val="26"/>
          <w:szCs w:val="26"/>
        </w:rPr>
        <w:t>rozbudowę istniejącej instalacji zbiornikowej na gaz płynny propan o 3 dodatkowe zbiorniki naziemne V=6,7m</w:t>
      </w:r>
      <w:r w:rsidRPr="00D008AA">
        <w:rPr>
          <w:rFonts w:cstheme="minorHAnsi"/>
          <w:bCs/>
          <w:sz w:val="26"/>
          <w:szCs w:val="26"/>
          <w:vertAlign w:val="superscript"/>
        </w:rPr>
        <w:t>3</w:t>
      </w:r>
      <w:r w:rsidRPr="00D008AA">
        <w:rPr>
          <w:rFonts w:cstheme="minorHAnsi"/>
          <w:bCs/>
          <w:sz w:val="26"/>
          <w:szCs w:val="26"/>
        </w:rPr>
        <w:t xml:space="preserve"> na  działce nr 3/8 w miejscowości Biel obręb 4 Dębnik gmina Reszel</w:t>
      </w:r>
      <w:r w:rsidR="00BD53C5" w:rsidRPr="00D008AA">
        <w:rPr>
          <w:rFonts w:cstheme="minorHAnsi"/>
          <w:sz w:val="26"/>
          <w:szCs w:val="26"/>
        </w:rPr>
        <w:t>,</w:t>
      </w:r>
    </w:p>
    <w:p w:rsidR="00164AC8" w:rsidRPr="00D008AA" w:rsidRDefault="00164AC8" w:rsidP="009E3FEF">
      <w:pPr>
        <w:spacing w:after="0"/>
        <w:rPr>
          <w:rFonts w:eastAsia="Arial" w:cstheme="minorHAnsi"/>
          <w:sz w:val="26"/>
          <w:szCs w:val="26"/>
        </w:rPr>
      </w:pPr>
      <w:r w:rsidRPr="00D008AA">
        <w:rPr>
          <w:rFonts w:eastAsia="Arial" w:cstheme="minorHAnsi"/>
          <w:sz w:val="26"/>
          <w:szCs w:val="26"/>
        </w:rPr>
        <w:t>z zachowaniem następujących warunków:</w:t>
      </w:r>
    </w:p>
    <w:p w:rsidR="00164AC8" w:rsidRPr="00D008AA" w:rsidRDefault="00164AC8" w:rsidP="009E3FEF">
      <w:pPr>
        <w:numPr>
          <w:ilvl w:val="0"/>
          <w:numId w:val="15"/>
        </w:numPr>
        <w:spacing w:after="0" w:line="239" w:lineRule="auto"/>
        <w:ind w:left="360"/>
        <w:rPr>
          <w:rFonts w:eastAsia="Arial" w:cstheme="minorHAnsi"/>
          <w:sz w:val="26"/>
          <w:szCs w:val="26"/>
        </w:rPr>
      </w:pPr>
      <w:r w:rsidRPr="00D008AA">
        <w:rPr>
          <w:rFonts w:cstheme="minorHAnsi"/>
          <w:sz w:val="26"/>
          <w:szCs w:val="26"/>
        </w:rPr>
        <w:t>roboty budowlane realizować zgodnie z zatwierdzonym projektem budowlanym,</w:t>
      </w:r>
    </w:p>
    <w:p w:rsidR="00164AC8" w:rsidRPr="00D008AA" w:rsidRDefault="00164AC8" w:rsidP="009E3FEF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360"/>
        <w:rPr>
          <w:rFonts w:cstheme="minorHAnsi"/>
          <w:sz w:val="26"/>
          <w:szCs w:val="26"/>
        </w:rPr>
      </w:pPr>
      <w:r w:rsidRPr="00D008AA">
        <w:rPr>
          <w:rFonts w:cstheme="minorHAnsi"/>
          <w:sz w:val="26"/>
          <w:szCs w:val="26"/>
        </w:rPr>
        <w:t>roboty budowlane prowadzić zgodnie z opracowanym planem bezpieczeństwa i ochrony  zdrowia na budowie,</w:t>
      </w:r>
    </w:p>
    <w:p w:rsidR="00164AC8" w:rsidRPr="00D008AA" w:rsidRDefault="00164AC8" w:rsidP="009E3FEF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sz w:val="26"/>
          <w:szCs w:val="26"/>
        </w:rPr>
      </w:pPr>
      <w:r w:rsidRPr="00D008AA">
        <w:rPr>
          <w:rFonts w:asciiTheme="minorHAnsi" w:hAnsiTheme="minorHAnsi" w:cstheme="minorHAnsi"/>
          <w:sz w:val="26"/>
          <w:szCs w:val="26"/>
        </w:rPr>
        <w:t>wymagany kierownik budowy (robót),</w:t>
      </w:r>
    </w:p>
    <w:p w:rsidR="00C27D36" w:rsidRPr="00D008AA" w:rsidRDefault="00C27D36" w:rsidP="009E3FEF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sz w:val="26"/>
          <w:szCs w:val="26"/>
        </w:rPr>
      </w:pPr>
      <w:r w:rsidRPr="00D008AA">
        <w:rPr>
          <w:rFonts w:asciiTheme="minorHAnsi" w:hAnsiTheme="minorHAnsi" w:cstheme="minorHAnsi"/>
          <w:sz w:val="26"/>
          <w:szCs w:val="26"/>
        </w:rPr>
        <w:t>wymagany inspektor nadzoru inwestorskiego zgodnie z § 2 ust.2 rozporządzenia Ministra Infrastruktury z dnia 19.11.2001 r. w sprawie rodzajów obiektów budowlanych, przy których realizacji jest wymagane ustanowienie inspektora nadzoru budowlanego (Dz. U. z 2001 r. Nr 138, poz. 1554),</w:t>
      </w:r>
    </w:p>
    <w:p w:rsidR="007D5BB9" w:rsidRPr="00D008AA" w:rsidRDefault="00164AC8" w:rsidP="009E3FEF">
      <w:pPr>
        <w:spacing w:after="0" w:line="0" w:lineRule="atLeast"/>
        <w:rPr>
          <w:rFonts w:eastAsia="Times New Roman" w:cstheme="minorHAnsi"/>
          <w:sz w:val="26"/>
          <w:szCs w:val="26"/>
        </w:rPr>
      </w:pPr>
      <w:r w:rsidRPr="00D008AA">
        <w:rPr>
          <w:rFonts w:eastAsia="Arial" w:cstheme="minorHAnsi"/>
          <w:sz w:val="26"/>
          <w:szCs w:val="26"/>
        </w:rPr>
        <w:t>wynikających z</w:t>
      </w:r>
      <w:r w:rsidR="009013F5" w:rsidRPr="00D008AA">
        <w:rPr>
          <w:rFonts w:eastAsia="Arial" w:cstheme="minorHAnsi"/>
          <w:sz w:val="26"/>
          <w:szCs w:val="26"/>
        </w:rPr>
        <w:t xml:space="preserve"> </w:t>
      </w:r>
      <w:r w:rsidRPr="00D008AA">
        <w:rPr>
          <w:rFonts w:eastAsia="Times New Roman" w:cstheme="minorHAnsi"/>
          <w:sz w:val="26"/>
          <w:szCs w:val="26"/>
          <w:lang w:eastAsia="pl-PL"/>
        </w:rPr>
        <w:t>art. 36 ust. 1 pkt 1-4 oraz art. 42 ust. 2 i 3 ustawy z dnia 7 lipca 1994r. Prawo budowlane</w:t>
      </w:r>
    </w:p>
    <w:p w:rsidR="00C73F94" w:rsidRPr="00D008AA" w:rsidRDefault="00E010AD" w:rsidP="009E3FEF">
      <w:pPr>
        <w:spacing w:after="0" w:line="0" w:lineRule="atLeast"/>
        <w:rPr>
          <w:rFonts w:eastAsia="Arial" w:cstheme="minorHAnsi"/>
          <w:sz w:val="26"/>
          <w:szCs w:val="26"/>
        </w:rPr>
      </w:pPr>
      <w:r w:rsidRPr="00D008AA">
        <w:rPr>
          <w:rFonts w:eastAsia="Arial" w:cstheme="minorHAnsi"/>
          <w:sz w:val="26"/>
          <w:szCs w:val="26"/>
        </w:rPr>
        <w:t>UZASADNIENIE</w:t>
      </w:r>
    </w:p>
    <w:p w:rsidR="00E010AD" w:rsidRPr="00D008AA" w:rsidRDefault="00E010AD" w:rsidP="009E3FEF">
      <w:pPr>
        <w:spacing w:after="0" w:line="240" w:lineRule="auto"/>
        <w:rPr>
          <w:rFonts w:cstheme="minorHAnsi"/>
          <w:i/>
          <w:iCs/>
          <w:sz w:val="26"/>
          <w:szCs w:val="26"/>
        </w:rPr>
      </w:pPr>
      <w:r w:rsidRPr="00D008AA">
        <w:rPr>
          <w:rFonts w:cstheme="minorHAnsi"/>
          <w:sz w:val="26"/>
          <w:szCs w:val="26"/>
        </w:rPr>
        <w:t>Zgodnie z art. 107 § 4 Kodeksu postępowania administracyjnego odstępuje się od uzasadnienia decyzji, gdyż uwzględnia ona w całości żądanie inwestora.</w:t>
      </w:r>
    </w:p>
    <w:p w:rsidR="00B64DD8" w:rsidRPr="00D008AA" w:rsidRDefault="00E010AD" w:rsidP="009E3FEF">
      <w:pPr>
        <w:spacing w:after="0" w:line="239" w:lineRule="auto"/>
        <w:rPr>
          <w:rFonts w:eastAsia="Arial" w:cstheme="minorHAnsi"/>
          <w:sz w:val="26"/>
          <w:szCs w:val="26"/>
        </w:rPr>
      </w:pPr>
      <w:r w:rsidRPr="00D008AA">
        <w:rPr>
          <w:rFonts w:eastAsia="Arial" w:cstheme="minorHAnsi"/>
          <w:sz w:val="26"/>
          <w:szCs w:val="26"/>
        </w:rPr>
        <w:t>Od decyzji przysługuje odwołanie do Wojewody Warmińsko – Mazurskiego za pośrednictwem organu, który wydał niniejszą decyzję, w terminie 14 dni od dnia jej doręczenia.</w:t>
      </w:r>
    </w:p>
    <w:p w:rsidR="00B64DD8" w:rsidRPr="00D008AA" w:rsidRDefault="00E010AD" w:rsidP="009E3FEF">
      <w:pPr>
        <w:spacing w:after="0" w:line="239" w:lineRule="auto"/>
        <w:rPr>
          <w:rFonts w:eastAsia="Arial" w:cstheme="minorHAnsi"/>
          <w:sz w:val="26"/>
          <w:szCs w:val="26"/>
        </w:rPr>
      </w:pPr>
      <w:r w:rsidRPr="00D008AA">
        <w:rPr>
          <w:rFonts w:eastAsia="Arial" w:cstheme="minorHAnsi"/>
          <w:sz w:val="26"/>
          <w:szCs w:val="26"/>
        </w:rPr>
        <w:t>ADNOTACJA DOTYCZĄCA OPŁATY SKARBOWEJ:</w:t>
      </w:r>
    </w:p>
    <w:p w:rsidR="00C27D36" w:rsidRPr="00D008AA" w:rsidRDefault="00B93C28" w:rsidP="009E3FEF">
      <w:pPr>
        <w:spacing w:after="0"/>
        <w:rPr>
          <w:rFonts w:cstheme="minorHAnsi"/>
          <w:sz w:val="26"/>
          <w:szCs w:val="26"/>
        </w:rPr>
      </w:pPr>
      <w:r w:rsidRPr="00D008AA">
        <w:rPr>
          <w:rFonts w:cstheme="minorHAnsi"/>
          <w:sz w:val="26"/>
          <w:szCs w:val="26"/>
        </w:rPr>
        <w:t>Pobrano opłatę</w:t>
      </w:r>
      <w:r w:rsidRPr="00D008AA">
        <w:rPr>
          <w:rFonts w:cstheme="minorHAnsi"/>
          <w:i/>
          <w:iCs/>
          <w:sz w:val="26"/>
          <w:szCs w:val="26"/>
        </w:rPr>
        <w:t xml:space="preserve"> </w:t>
      </w:r>
      <w:r w:rsidR="00C27D36" w:rsidRPr="00D008AA">
        <w:rPr>
          <w:rFonts w:cstheme="minorHAnsi"/>
          <w:iCs/>
          <w:sz w:val="26"/>
          <w:szCs w:val="26"/>
        </w:rPr>
        <w:t>skarbową w kwocie 155</w:t>
      </w:r>
      <w:r w:rsidRPr="00D008AA">
        <w:rPr>
          <w:rFonts w:cstheme="minorHAnsi"/>
          <w:iCs/>
          <w:sz w:val="26"/>
          <w:szCs w:val="26"/>
        </w:rPr>
        <w:t>,00 PLN</w:t>
      </w:r>
      <w:r w:rsidRPr="00D008AA">
        <w:rPr>
          <w:rFonts w:cstheme="minorHAnsi"/>
          <w:i/>
          <w:iCs/>
          <w:sz w:val="26"/>
          <w:szCs w:val="26"/>
        </w:rPr>
        <w:t xml:space="preserve"> </w:t>
      </w:r>
      <w:r w:rsidRPr="00D008AA">
        <w:rPr>
          <w:rFonts w:eastAsia="Times New Roman" w:cstheme="minorHAnsi"/>
          <w:sz w:val="26"/>
          <w:szCs w:val="26"/>
        </w:rPr>
        <w:t xml:space="preserve">na podstawie </w:t>
      </w:r>
      <w:r w:rsidRPr="00D008AA">
        <w:rPr>
          <w:rFonts w:cstheme="minorHAnsi"/>
          <w:sz w:val="26"/>
          <w:szCs w:val="26"/>
        </w:rPr>
        <w:t xml:space="preserve">części III ust. 9 pkt 1 lit </w:t>
      </w:r>
      <w:r w:rsidR="00C27D36" w:rsidRPr="00D008AA">
        <w:rPr>
          <w:rFonts w:cstheme="minorHAnsi"/>
          <w:sz w:val="26"/>
          <w:szCs w:val="26"/>
        </w:rPr>
        <w:t>h</w:t>
      </w:r>
      <w:r w:rsidRPr="00D008AA">
        <w:rPr>
          <w:rFonts w:cstheme="minorHAnsi"/>
          <w:sz w:val="26"/>
          <w:szCs w:val="26"/>
        </w:rPr>
        <w:t xml:space="preserve">) załącznika do </w:t>
      </w:r>
      <w:r w:rsidRPr="00D008AA">
        <w:rPr>
          <w:rFonts w:eastAsia="Times New Roman" w:cstheme="minorHAnsi"/>
          <w:sz w:val="26"/>
          <w:szCs w:val="26"/>
        </w:rPr>
        <w:t xml:space="preserve">ustawy z dnia 16 listopada 2006 r. o opłacie skarbowej </w:t>
      </w:r>
      <w:r w:rsidR="00A70A0C" w:rsidRPr="00D008AA">
        <w:rPr>
          <w:rFonts w:cstheme="minorHAnsi"/>
          <w:sz w:val="26"/>
          <w:szCs w:val="26"/>
        </w:rPr>
        <w:t xml:space="preserve">(tekst jednolity Dz. U. z 2022 r. poz. 2142 z </w:t>
      </w:r>
      <w:proofErr w:type="spellStart"/>
      <w:r w:rsidR="00A70A0C" w:rsidRPr="00D008AA">
        <w:rPr>
          <w:rFonts w:cstheme="minorHAnsi"/>
          <w:sz w:val="26"/>
          <w:szCs w:val="26"/>
        </w:rPr>
        <w:t>późn</w:t>
      </w:r>
      <w:proofErr w:type="spellEnd"/>
      <w:r w:rsidR="00A70A0C" w:rsidRPr="00D008AA">
        <w:rPr>
          <w:rFonts w:cstheme="minorHAnsi"/>
          <w:sz w:val="26"/>
          <w:szCs w:val="26"/>
        </w:rPr>
        <w:t>. zm.)</w:t>
      </w:r>
      <w:r w:rsidRPr="00D008AA">
        <w:rPr>
          <w:rFonts w:cstheme="minorHAnsi"/>
          <w:sz w:val="26"/>
          <w:szCs w:val="26"/>
        </w:rPr>
        <w:t>.</w:t>
      </w:r>
    </w:p>
    <w:p w:rsidR="00E010AD" w:rsidRPr="00D008AA" w:rsidRDefault="00E010AD" w:rsidP="009E3FEF">
      <w:pPr>
        <w:spacing w:after="0"/>
        <w:rPr>
          <w:rFonts w:cstheme="minorHAnsi"/>
          <w:sz w:val="26"/>
          <w:szCs w:val="26"/>
          <w:u w:val="single"/>
        </w:rPr>
      </w:pPr>
      <w:r w:rsidRPr="00D008AA">
        <w:rPr>
          <w:rFonts w:cstheme="minorHAnsi"/>
          <w:sz w:val="26"/>
          <w:szCs w:val="26"/>
          <w:u w:val="single"/>
        </w:rPr>
        <w:t>Otrzymują (strony postępowania):</w:t>
      </w:r>
    </w:p>
    <w:p w:rsidR="00C27D36" w:rsidRPr="00D008AA" w:rsidRDefault="00B93C28" w:rsidP="009E3FEF">
      <w:pPr>
        <w:spacing w:after="0"/>
        <w:rPr>
          <w:rFonts w:cstheme="minorHAnsi"/>
          <w:sz w:val="26"/>
          <w:szCs w:val="26"/>
        </w:rPr>
      </w:pPr>
      <w:r w:rsidRPr="00D008AA">
        <w:rPr>
          <w:rFonts w:cstheme="minorHAnsi"/>
          <w:sz w:val="26"/>
          <w:szCs w:val="26"/>
        </w:rPr>
        <w:t xml:space="preserve">1. </w:t>
      </w:r>
      <w:r w:rsidR="00067B73" w:rsidRPr="00D008AA">
        <w:rPr>
          <w:rFonts w:cstheme="minorHAnsi"/>
          <w:sz w:val="26"/>
          <w:szCs w:val="26"/>
        </w:rPr>
        <w:t>Inwestor</w:t>
      </w:r>
      <w:r w:rsidR="00067B73" w:rsidRPr="00D008AA">
        <w:rPr>
          <w:rFonts w:cstheme="minorHAnsi"/>
          <w:b/>
          <w:sz w:val="26"/>
          <w:szCs w:val="26"/>
        </w:rPr>
        <w:t xml:space="preserve">: </w:t>
      </w:r>
      <w:r w:rsidR="00A70A0C" w:rsidRPr="00D008AA">
        <w:rPr>
          <w:rFonts w:cstheme="minorHAnsi"/>
          <w:b/>
          <w:bCs/>
          <w:sz w:val="26"/>
          <w:szCs w:val="26"/>
        </w:rPr>
        <w:t>Gospodarstw</w:t>
      </w:r>
      <w:r w:rsidR="00040BDB" w:rsidRPr="00D008AA">
        <w:rPr>
          <w:rFonts w:cstheme="minorHAnsi"/>
          <w:b/>
          <w:bCs/>
          <w:sz w:val="26"/>
          <w:szCs w:val="26"/>
        </w:rPr>
        <w:t>o Rolne</w:t>
      </w:r>
      <w:r w:rsidR="00A70A0C" w:rsidRPr="00D008AA">
        <w:rPr>
          <w:rFonts w:cstheme="minorHAnsi"/>
          <w:b/>
          <w:bCs/>
          <w:sz w:val="26"/>
          <w:szCs w:val="26"/>
        </w:rPr>
        <w:t xml:space="preserve"> Otton Kuźma w Warszawie</w:t>
      </w:r>
      <w:r w:rsidR="00A70A0C" w:rsidRPr="00D008AA">
        <w:rPr>
          <w:rFonts w:cstheme="minorHAnsi"/>
          <w:b/>
          <w:sz w:val="26"/>
          <w:szCs w:val="26"/>
        </w:rPr>
        <w:t xml:space="preserve"> ul. Przyczółkowa 108  02-968 Warszawa</w:t>
      </w:r>
    </w:p>
    <w:p w:rsidR="00A70A0C" w:rsidRPr="00D008AA" w:rsidRDefault="00A70A0C" w:rsidP="009E3FEF">
      <w:pPr>
        <w:spacing w:after="0"/>
        <w:rPr>
          <w:rFonts w:cstheme="minorHAnsi"/>
          <w:sz w:val="26"/>
          <w:szCs w:val="26"/>
        </w:rPr>
      </w:pPr>
      <w:r w:rsidRPr="00D008AA">
        <w:rPr>
          <w:rFonts w:cstheme="minorHAnsi"/>
          <w:sz w:val="26"/>
          <w:szCs w:val="26"/>
          <w:lang w:eastAsia="zh-CN"/>
        </w:rPr>
        <w:t xml:space="preserve">2. </w:t>
      </w:r>
      <w:r w:rsidR="0060303C" w:rsidRPr="00D008AA">
        <w:rPr>
          <w:rFonts w:cstheme="minorHAnsi"/>
          <w:sz w:val="26"/>
          <w:szCs w:val="26"/>
        </w:rPr>
        <w:t>Osoba fizyczna (</w:t>
      </w:r>
      <w:proofErr w:type="spellStart"/>
      <w:r w:rsidR="0060303C" w:rsidRPr="00D008AA">
        <w:rPr>
          <w:rFonts w:cstheme="minorHAnsi"/>
          <w:sz w:val="26"/>
          <w:szCs w:val="26"/>
        </w:rPr>
        <w:t>anonimizacja</w:t>
      </w:r>
      <w:proofErr w:type="spellEnd"/>
      <w:r w:rsidR="0060303C" w:rsidRPr="00D008AA">
        <w:rPr>
          <w:rFonts w:cstheme="minorHAnsi"/>
          <w:sz w:val="26"/>
          <w:szCs w:val="26"/>
        </w:rPr>
        <w:t>)</w:t>
      </w:r>
    </w:p>
    <w:p w:rsidR="00A70A0C" w:rsidRPr="00D008AA" w:rsidRDefault="00A70A0C" w:rsidP="009E3FEF">
      <w:pPr>
        <w:spacing w:after="0"/>
        <w:rPr>
          <w:rFonts w:cstheme="minorHAnsi"/>
          <w:sz w:val="26"/>
          <w:szCs w:val="26"/>
        </w:rPr>
      </w:pPr>
      <w:r w:rsidRPr="00D008AA">
        <w:rPr>
          <w:rFonts w:cstheme="minorHAnsi"/>
          <w:sz w:val="26"/>
          <w:szCs w:val="26"/>
        </w:rPr>
        <w:t xml:space="preserve">3. </w:t>
      </w:r>
      <w:r w:rsidR="0060303C" w:rsidRPr="00D008AA">
        <w:rPr>
          <w:rFonts w:cstheme="minorHAnsi"/>
          <w:sz w:val="26"/>
          <w:szCs w:val="26"/>
        </w:rPr>
        <w:t>Osoba fizyczna (anonimizacja)</w:t>
      </w:r>
    </w:p>
    <w:p w:rsidR="00A70A0C" w:rsidRPr="00D008AA" w:rsidRDefault="00A70A0C" w:rsidP="009E3FEF">
      <w:pPr>
        <w:spacing w:after="0"/>
        <w:rPr>
          <w:rFonts w:cstheme="minorHAnsi"/>
          <w:sz w:val="26"/>
          <w:szCs w:val="26"/>
        </w:rPr>
      </w:pPr>
      <w:r w:rsidRPr="00D008AA">
        <w:rPr>
          <w:rFonts w:cstheme="minorHAnsi"/>
          <w:sz w:val="26"/>
          <w:szCs w:val="26"/>
        </w:rPr>
        <w:t>4. Skarb Państwa Plac Grunwaldzki 1  11-400 Kętrzyn</w:t>
      </w:r>
    </w:p>
    <w:p w:rsidR="00A70A0C" w:rsidRPr="00D008AA" w:rsidRDefault="00A70A0C" w:rsidP="009E3FEF">
      <w:pPr>
        <w:spacing w:after="0"/>
        <w:rPr>
          <w:rFonts w:cstheme="minorHAnsi"/>
          <w:sz w:val="26"/>
          <w:szCs w:val="26"/>
        </w:rPr>
      </w:pPr>
      <w:r w:rsidRPr="00D008AA">
        <w:rPr>
          <w:rFonts w:cstheme="minorHAnsi"/>
          <w:sz w:val="26"/>
          <w:szCs w:val="26"/>
        </w:rPr>
        <w:t>5. Marszałek Województwa Warmińsko-Mazurskiego ul. Emilii Plater 1  10-562 Olsztyn</w:t>
      </w:r>
    </w:p>
    <w:p w:rsidR="00A70A0C" w:rsidRPr="00D008AA" w:rsidRDefault="00A70A0C" w:rsidP="009E3FEF">
      <w:pPr>
        <w:spacing w:after="0"/>
        <w:rPr>
          <w:rFonts w:cstheme="minorHAnsi"/>
          <w:sz w:val="26"/>
          <w:szCs w:val="26"/>
        </w:rPr>
      </w:pPr>
      <w:r w:rsidRPr="00D008AA">
        <w:rPr>
          <w:rFonts w:cstheme="minorHAnsi"/>
          <w:sz w:val="26"/>
          <w:szCs w:val="26"/>
        </w:rPr>
        <w:t>6. „AMAL” Spółka z o.o. Łozice 27  74-200 Pyrzyce</w:t>
      </w:r>
    </w:p>
    <w:p w:rsidR="00E010AD" w:rsidRPr="00D008AA" w:rsidRDefault="00E010AD" w:rsidP="009E3FEF">
      <w:pPr>
        <w:tabs>
          <w:tab w:val="left" w:pos="2430"/>
        </w:tabs>
        <w:spacing w:after="0"/>
        <w:rPr>
          <w:rFonts w:cstheme="minorHAnsi"/>
          <w:sz w:val="26"/>
          <w:szCs w:val="26"/>
          <w:u w:val="single"/>
        </w:rPr>
      </w:pPr>
      <w:r w:rsidRPr="00D008AA">
        <w:rPr>
          <w:rFonts w:cstheme="minorHAnsi"/>
          <w:sz w:val="26"/>
          <w:szCs w:val="26"/>
          <w:u w:val="single"/>
        </w:rPr>
        <w:t>Do wiadomości:</w:t>
      </w:r>
      <w:r w:rsidRPr="00D008AA">
        <w:rPr>
          <w:rFonts w:cstheme="minorHAnsi"/>
          <w:sz w:val="26"/>
          <w:szCs w:val="26"/>
        </w:rPr>
        <w:tab/>
      </w:r>
    </w:p>
    <w:p w:rsidR="00E010AD" w:rsidRPr="00D008AA" w:rsidRDefault="003F533D" w:rsidP="009E3FE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6"/>
          <w:szCs w:val="26"/>
        </w:rPr>
      </w:pPr>
      <w:r w:rsidRPr="00D008AA">
        <w:rPr>
          <w:rFonts w:asciiTheme="minorHAnsi" w:hAnsiTheme="minorHAnsi" w:cstheme="minorHAnsi"/>
          <w:sz w:val="26"/>
          <w:szCs w:val="26"/>
        </w:rPr>
        <w:t xml:space="preserve">1. </w:t>
      </w:r>
      <w:r w:rsidR="00E010AD" w:rsidRPr="00D008AA">
        <w:rPr>
          <w:rFonts w:asciiTheme="minorHAnsi" w:hAnsiTheme="minorHAnsi" w:cstheme="minorHAnsi"/>
          <w:sz w:val="26"/>
          <w:szCs w:val="26"/>
        </w:rPr>
        <w:t xml:space="preserve">Powiatowy Inspektorat Nadzoru Budowlanego w Kętrzynie </w:t>
      </w:r>
    </w:p>
    <w:p w:rsidR="00442B71" w:rsidRPr="00D008AA" w:rsidRDefault="00F940B2" w:rsidP="009E3FE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6"/>
          <w:szCs w:val="26"/>
        </w:rPr>
      </w:pPr>
      <w:r w:rsidRPr="00D008AA">
        <w:rPr>
          <w:rFonts w:asciiTheme="minorHAnsi" w:hAnsiTheme="minorHAnsi" w:cstheme="minorHAnsi"/>
          <w:sz w:val="26"/>
          <w:szCs w:val="26"/>
        </w:rPr>
        <w:t>2</w:t>
      </w:r>
      <w:r w:rsidR="001A1AFA" w:rsidRPr="00D008AA">
        <w:rPr>
          <w:rFonts w:asciiTheme="minorHAnsi" w:hAnsiTheme="minorHAnsi" w:cstheme="minorHAnsi"/>
          <w:sz w:val="26"/>
          <w:szCs w:val="26"/>
        </w:rPr>
        <w:t xml:space="preserve">. </w:t>
      </w:r>
      <w:r w:rsidR="00B93C28" w:rsidRPr="00D008AA">
        <w:rPr>
          <w:rFonts w:asciiTheme="minorHAnsi" w:hAnsiTheme="minorHAnsi" w:cstheme="minorHAnsi"/>
          <w:sz w:val="26"/>
          <w:szCs w:val="26"/>
        </w:rPr>
        <w:t>Burmistrz Reszla ul. Rynek 24  11-440 Reszel</w:t>
      </w:r>
    </w:p>
    <w:p w:rsidR="00C27D36" w:rsidRPr="00D008AA" w:rsidRDefault="00C27D36" w:rsidP="009E3FE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6"/>
          <w:szCs w:val="26"/>
        </w:rPr>
      </w:pPr>
      <w:r w:rsidRPr="00D008AA">
        <w:rPr>
          <w:rFonts w:asciiTheme="minorHAnsi" w:hAnsiTheme="minorHAnsi" w:cstheme="minorHAnsi"/>
          <w:sz w:val="26"/>
          <w:szCs w:val="26"/>
        </w:rPr>
        <w:t xml:space="preserve">3. </w:t>
      </w:r>
      <w:r w:rsidR="00A70A0C" w:rsidRPr="00D008AA">
        <w:rPr>
          <w:rFonts w:asciiTheme="minorHAnsi" w:hAnsiTheme="minorHAnsi" w:cstheme="minorHAnsi"/>
          <w:sz w:val="26"/>
          <w:szCs w:val="26"/>
        </w:rPr>
        <w:t xml:space="preserve">Pełnomocnik inwestora Andrzej Barcz </w:t>
      </w:r>
    </w:p>
    <w:p w:rsidR="00C50636" w:rsidRPr="00D008AA" w:rsidRDefault="00C27D36" w:rsidP="009E3FE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6"/>
          <w:szCs w:val="26"/>
        </w:rPr>
      </w:pPr>
      <w:r w:rsidRPr="00D008AA">
        <w:rPr>
          <w:rFonts w:asciiTheme="minorHAnsi" w:hAnsiTheme="minorHAnsi" w:cstheme="minorHAnsi"/>
          <w:sz w:val="26"/>
          <w:szCs w:val="26"/>
        </w:rPr>
        <w:t>4</w:t>
      </w:r>
      <w:r w:rsidR="008541D9" w:rsidRPr="00D008AA">
        <w:rPr>
          <w:rFonts w:asciiTheme="minorHAnsi" w:hAnsiTheme="minorHAnsi" w:cstheme="minorHAnsi"/>
          <w:sz w:val="26"/>
          <w:szCs w:val="26"/>
        </w:rPr>
        <w:t>. Aa.</w:t>
      </w:r>
    </w:p>
    <w:p w:rsidR="00040BDB" w:rsidRPr="00D008AA" w:rsidRDefault="00040BDB" w:rsidP="009E3FEF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D008AA">
        <w:rPr>
          <w:rFonts w:eastAsia="Times New Roman" w:cstheme="minorHAnsi"/>
          <w:sz w:val="26"/>
          <w:szCs w:val="26"/>
          <w:lang w:eastAsia="pl-PL"/>
        </w:rPr>
        <w:t xml:space="preserve">Informacja o niniejszej decyzji i o możliwościach zapoznania się z jej treścią oraz z dokumentacją sprawy podlega podaniu do publicznej wiadomości, </w:t>
      </w:r>
      <w:r w:rsidRPr="00D008AA">
        <w:rPr>
          <w:rFonts w:cstheme="minorHAnsi"/>
          <w:sz w:val="26"/>
          <w:szCs w:val="26"/>
        </w:rPr>
        <w:t xml:space="preserve">a treść decyzji podlega udostępnieniu na okres 14 dni w Biuletynie Informacji Publicznej na stronie podmiotowej obsługującego go urzędu, </w:t>
      </w:r>
      <w:r w:rsidRPr="00D008AA">
        <w:rPr>
          <w:rFonts w:eastAsia="Times New Roman" w:cstheme="minorHAnsi"/>
          <w:sz w:val="26"/>
          <w:szCs w:val="26"/>
          <w:lang w:eastAsia="pl-PL"/>
        </w:rPr>
        <w:t xml:space="preserve">zgodnie z art. 72 ust. 6 ustawy z dnia 3 października 2008 r. o udostępnianiu informacji o środowisku i jego ochronie, udziale społeczeństwa w ochronie środowiska oraz o ocenach oddziaływania na środowisko (tekst jednolity Dz. U. z 2021 r. poz. 247, z </w:t>
      </w:r>
      <w:proofErr w:type="spellStart"/>
      <w:r w:rsidRPr="00D008AA">
        <w:rPr>
          <w:rFonts w:eastAsia="Times New Roman" w:cstheme="minorHAnsi"/>
          <w:sz w:val="26"/>
          <w:szCs w:val="26"/>
          <w:lang w:eastAsia="pl-PL"/>
        </w:rPr>
        <w:t>późn</w:t>
      </w:r>
      <w:proofErr w:type="spellEnd"/>
      <w:r w:rsidRPr="00D008AA">
        <w:rPr>
          <w:rFonts w:eastAsia="Times New Roman" w:cstheme="minorHAnsi"/>
          <w:sz w:val="26"/>
          <w:szCs w:val="26"/>
          <w:lang w:eastAsia="pl-PL"/>
        </w:rPr>
        <w:t>. zm.).</w:t>
      </w:r>
    </w:p>
    <w:p w:rsidR="00E010AD" w:rsidRPr="00D008AA" w:rsidRDefault="00E010AD" w:rsidP="009E3FEF">
      <w:pPr>
        <w:spacing w:after="0" w:line="12" w:lineRule="exact"/>
        <w:rPr>
          <w:rFonts w:eastAsia="Times New Roman" w:cstheme="minorHAnsi"/>
          <w:sz w:val="26"/>
          <w:szCs w:val="26"/>
        </w:rPr>
      </w:pPr>
      <w:bookmarkStart w:id="1" w:name="page2"/>
      <w:bookmarkEnd w:id="1"/>
    </w:p>
    <w:p w:rsidR="00593D36" w:rsidRPr="00D008AA" w:rsidRDefault="00593D36" w:rsidP="009E3FEF">
      <w:pPr>
        <w:spacing w:after="0" w:line="239" w:lineRule="auto"/>
        <w:rPr>
          <w:rFonts w:eastAsia="Arial" w:cstheme="minorHAnsi"/>
          <w:sz w:val="26"/>
          <w:szCs w:val="26"/>
        </w:rPr>
      </w:pPr>
      <w:r w:rsidRPr="00D008AA">
        <w:rPr>
          <w:rFonts w:eastAsia="Arial" w:cstheme="minorHAnsi"/>
          <w:sz w:val="26"/>
          <w:szCs w:val="26"/>
        </w:rPr>
        <w:t>Pouczenie:</w:t>
      </w:r>
    </w:p>
    <w:p w:rsidR="00593D36" w:rsidRPr="00D008AA" w:rsidRDefault="00593D36" w:rsidP="009E3FEF">
      <w:pPr>
        <w:spacing w:after="0" w:line="1" w:lineRule="exact"/>
        <w:rPr>
          <w:rFonts w:eastAsia="Times New Roman" w:cstheme="minorHAnsi"/>
          <w:sz w:val="26"/>
          <w:szCs w:val="26"/>
        </w:rPr>
      </w:pPr>
    </w:p>
    <w:p w:rsidR="00593D36" w:rsidRPr="00D008AA" w:rsidRDefault="00593D36" w:rsidP="009E3FEF">
      <w:pPr>
        <w:numPr>
          <w:ilvl w:val="0"/>
          <w:numId w:val="16"/>
        </w:numPr>
        <w:tabs>
          <w:tab w:val="left" w:pos="349"/>
        </w:tabs>
        <w:spacing w:after="0" w:line="236" w:lineRule="auto"/>
        <w:ind w:left="349" w:hanging="349"/>
        <w:rPr>
          <w:rFonts w:eastAsia="Arial" w:cstheme="minorHAnsi"/>
          <w:sz w:val="26"/>
          <w:szCs w:val="26"/>
        </w:rPr>
      </w:pPr>
      <w:r w:rsidRPr="00D008AA">
        <w:rPr>
          <w:rFonts w:eastAsia="Arial" w:cstheme="minorHAnsi"/>
          <w:sz w:val="26"/>
          <w:szCs w:val="26"/>
        </w:rPr>
        <w:t>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:rsidR="00593D36" w:rsidRPr="00D008AA" w:rsidRDefault="00593D36" w:rsidP="009E3FEF">
      <w:pPr>
        <w:spacing w:after="0" w:line="1" w:lineRule="exact"/>
        <w:ind w:left="349"/>
        <w:rPr>
          <w:rFonts w:eastAsia="Times New Roman" w:cstheme="minorHAnsi"/>
          <w:sz w:val="26"/>
          <w:szCs w:val="26"/>
        </w:rPr>
      </w:pPr>
    </w:p>
    <w:p w:rsidR="00593D36" w:rsidRPr="00D008AA" w:rsidRDefault="00593D36" w:rsidP="009E3FEF">
      <w:pPr>
        <w:tabs>
          <w:tab w:val="left" w:pos="688"/>
        </w:tabs>
        <w:spacing w:after="0" w:line="262" w:lineRule="auto"/>
        <w:ind w:left="709" w:hanging="359"/>
        <w:rPr>
          <w:rFonts w:eastAsia="Arial" w:cstheme="minorHAnsi"/>
          <w:sz w:val="26"/>
          <w:szCs w:val="26"/>
        </w:rPr>
      </w:pPr>
      <w:r w:rsidRPr="00D008AA">
        <w:rPr>
          <w:rFonts w:eastAsia="Arial" w:cstheme="minorHAnsi"/>
          <w:sz w:val="26"/>
          <w:szCs w:val="26"/>
        </w:rPr>
        <w:t>1)</w:t>
      </w:r>
      <w:r w:rsidRPr="00D008AA">
        <w:rPr>
          <w:rFonts w:eastAsia="Times New Roman" w:cstheme="minorHAnsi"/>
          <w:sz w:val="26"/>
          <w:szCs w:val="26"/>
        </w:rPr>
        <w:tab/>
      </w:r>
      <w:r w:rsidRPr="00D008AA">
        <w:rPr>
          <w:rFonts w:eastAsia="Arial" w:cstheme="minorHAnsi"/>
          <w:sz w:val="26"/>
          <w:szCs w:val="26"/>
        </w:rPr>
        <w:t>oświadczenie kierownika budowy (robót) stwierdzające sporządzenie planu bezpieczeństwa i ochrony zdrowia oraz przyjęcie obowiązku kierowania budową (robotami budowlanymi), a także zaświadczenie, o którym mowa w art. 12 ust. 7 ustawy z dnia 7 lipca 1994 r. – Prawo budowlane;</w:t>
      </w:r>
    </w:p>
    <w:p w:rsidR="00593D36" w:rsidRPr="00D008AA" w:rsidRDefault="00593D36" w:rsidP="009E3FEF">
      <w:pPr>
        <w:spacing w:after="0" w:line="1" w:lineRule="exact"/>
        <w:ind w:left="709"/>
        <w:rPr>
          <w:rFonts w:eastAsia="Times New Roman" w:cstheme="minorHAnsi"/>
          <w:sz w:val="26"/>
          <w:szCs w:val="26"/>
        </w:rPr>
      </w:pPr>
    </w:p>
    <w:p w:rsidR="00593D36" w:rsidRPr="00D008AA" w:rsidRDefault="00593D36" w:rsidP="009E3FEF">
      <w:pPr>
        <w:numPr>
          <w:ilvl w:val="1"/>
          <w:numId w:val="17"/>
        </w:numPr>
        <w:tabs>
          <w:tab w:val="left" w:pos="709"/>
        </w:tabs>
        <w:spacing w:after="0" w:line="235" w:lineRule="auto"/>
        <w:ind w:left="709" w:hanging="355"/>
        <w:rPr>
          <w:rFonts w:eastAsia="Arial" w:cstheme="minorHAnsi"/>
          <w:sz w:val="26"/>
          <w:szCs w:val="26"/>
        </w:rPr>
      </w:pPr>
      <w:r w:rsidRPr="00D008AA">
        <w:rPr>
          <w:rFonts w:eastAsia="Arial" w:cstheme="minorHAnsi"/>
          <w:sz w:val="26"/>
          <w:szCs w:val="26"/>
        </w:rPr>
        <w:t>w przypadku ustanowienia nadzoru inwestorskiego – oświadczenie inspektora nadzoru inwestorskiego stwierdzające przyjęcie obowiązku pełnienia nadzoru inwestorskiego nad danymi robotami budowlanymi, a także zaświadczenie, o którym mowa w art. 12 ust. 7 ustawy z dnia 7 lipca 1994 r. – Prawo budowlane;</w:t>
      </w:r>
    </w:p>
    <w:p w:rsidR="00593D36" w:rsidRPr="00D008AA" w:rsidRDefault="00593D36" w:rsidP="009E3FEF">
      <w:pPr>
        <w:spacing w:after="0" w:line="3" w:lineRule="exact"/>
        <w:ind w:left="709"/>
        <w:rPr>
          <w:rFonts w:eastAsia="Arial" w:cstheme="minorHAnsi"/>
          <w:sz w:val="26"/>
          <w:szCs w:val="26"/>
        </w:rPr>
      </w:pPr>
    </w:p>
    <w:p w:rsidR="00593D36" w:rsidRPr="00D008AA" w:rsidRDefault="00593D36" w:rsidP="009E3FEF">
      <w:pPr>
        <w:numPr>
          <w:ilvl w:val="1"/>
          <w:numId w:val="17"/>
        </w:numPr>
        <w:tabs>
          <w:tab w:val="left" w:pos="709"/>
        </w:tabs>
        <w:spacing w:after="0" w:line="262" w:lineRule="auto"/>
        <w:ind w:left="709" w:hanging="355"/>
        <w:rPr>
          <w:rFonts w:eastAsia="Arial" w:cstheme="minorHAnsi"/>
          <w:sz w:val="26"/>
          <w:szCs w:val="26"/>
        </w:rPr>
      </w:pPr>
      <w:r w:rsidRPr="00D008AA">
        <w:rPr>
          <w:rFonts w:eastAsia="Arial" w:cstheme="minorHAnsi"/>
          <w:sz w:val="26"/>
          <w:szCs w:val="26"/>
        </w:rPr>
        <w:t>informację zawierającą dane zamieszczone w ogłoszeniu, o którym mowa w art. 42 ust. 2 pkt 2 ustawy z dnia 7 lipca 1994 r. – Prawo budowlane (zob. art. 41 ust. 4 ustawy z dnia 7 lipca 1994 r. – Prawo budowlane).</w:t>
      </w:r>
    </w:p>
    <w:p w:rsidR="00593D36" w:rsidRPr="00D008AA" w:rsidRDefault="00593D36" w:rsidP="009E3FEF">
      <w:pPr>
        <w:numPr>
          <w:ilvl w:val="0"/>
          <w:numId w:val="18"/>
        </w:numPr>
        <w:tabs>
          <w:tab w:val="left" w:pos="349"/>
        </w:tabs>
        <w:spacing w:after="0" w:line="236" w:lineRule="auto"/>
        <w:ind w:left="349" w:hanging="349"/>
        <w:rPr>
          <w:rFonts w:eastAsia="Arial" w:cstheme="minorHAnsi"/>
          <w:sz w:val="26"/>
          <w:szCs w:val="26"/>
        </w:rPr>
      </w:pPr>
      <w:r w:rsidRPr="00D008AA">
        <w:rPr>
          <w:rFonts w:eastAsia="Arial" w:cstheme="minorHAnsi"/>
          <w:sz w:val="26"/>
          <w:szCs w:val="26"/>
        </w:rPr>
        <w:t>Do użytkowania obiektu budowlanego, na którego budowę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Przed przystąpieniem do 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(zob. art. 55 ust. 1 pkt 1 ustawy z dnia 7 lipca 1994 r. – Prawo budowlane).</w:t>
      </w:r>
    </w:p>
    <w:p w:rsidR="00593D36" w:rsidRPr="00D008AA" w:rsidRDefault="00593D36" w:rsidP="009E3FEF">
      <w:pPr>
        <w:numPr>
          <w:ilvl w:val="0"/>
          <w:numId w:val="18"/>
        </w:numPr>
        <w:tabs>
          <w:tab w:val="left" w:pos="366"/>
        </w:tabs>
        <w:spacing w:after="0" w:line="235" w:lineRule="auto"/>
        <w:ind w:left="349" w:hanging="349"/>
        <w:rPr>
          <w:rFonts w:eastAsia="Arial" w:cstheme="minorHAnsi"/>
          <w:sz w:val="26"/>
          <w:szCs w:val="26"/>
        </w:rPr>
      </w:pPr>
      <w:r w:rsidRPr="00D008AA">
        <w:rPr>
          <w:rFonts w:eastAsia="Arial" w:cstheme="minorHAnsi"/>
          <w:sz w:val="26"/>
          <w:szCs w:val="26"/>
        </w:rPr>
        <w:t>Inwestor może przystąpić do użytkowania obiektu budowlanego przed wykonaniem wszystkich robót budowlanych pod warunkiem uzyskania decyzji o pozwoleniu na użytkowanie wydanej przez właściwy organ nadzoru budowlanego (zob. art. 55 ust. 1 pkt 3 ustawy z dnia 7 lipca 1994 r. – Prawo budowlane).</w:t>
      </w:r>
    </w:p>
    <w:p w:rsidR="00593D36" w:rsidRPr="00D008AA" w:rsidRDefault="00593D36" w:rsidP="009E3FEF">
      <w:pPr>
        <w:spacing w:after="0" w:line="3" w:lineRule="exact"/>
        <w:ind w:left="349"/>
        <w:rPr>
          <w:rFonts w:eastAsia="Times New Roman" w:cstheme="minorHAnsi"/>
          <w:sz w:val="26"/>
          <w:szCs w:val="26"/>
        </w:rPr>
      </w:pPr>
    </w:p>
    <w:p w:rsidR="00593D36" w:rsidRPr="00D008AA" w:rsidRDefault="00593D36" w:rsidP="009E3FEF">
      <w:pPr>
        <w:spacing w:after="0" w:line="235" w:lineRule="auto"/>
        <w:ind w:left="349" w:hanging="353"/>
        <w:rPr>
          <w:rFonts w:eastAsia="Arial" w:cstheme="minorHAnsi"/>
          <w:sz w:val="26"/>
          <w:szCs w:val="26"/>
        </w:rPr>
      </w:pPr>
      <w:r w:rsidRPr="00D008AA">
        <w:rPr>
          <w:rFonts w:eastAsia="Arial" w:cstheme="minorHAnsi"/>
          <w:sz w:val="26"/>
          <w:szCs w:val="26"/>
        </w:rPr>
        <w:t>4. Inwestor zamiast dokonania zawiadomienia o zakończeniu budowy może wystąpić z wnioskiem o wydanie decyzji o pozwoleniu na użytkowanie (zob. art. 55 ust. 2 ustawy z dnia 7 lipca 1994 r. – Prawo budowlane).</w:t>
      </w:r>
    </w:p>
    <w:p w:rsidR="00593D36" w:rsidRPr="00D008AA" w:rsidRDefault="00593D36" w:rsidP="009E3FEF">
      <w:pPr>
        <w:numPr>
          <w:ilvl w:val="0"/>
          <w:numId w:val="19"/>
        </w:numPr>
        <w:tabs>
          <w:tab w:val="left" w:pos="349"/>
        </w:tabs>
        <w:spacing w:after="0" w:line="236" w:lineRule="auto"/>
        <w:ind w:left="349" w:hanging="349"/>
        <w:rPr>
          <w:rFonts w:eastAsia="Arial" w:cstheme="minorHAnsi"/>
          <w:sz w:val="26"/>
          <w:szCs w:val="26"/>
        </w:rPr>
      </w:pPr>
      <w:r w:rsidRPr="00D008AA">
        <w:rPr>
          <w:rFonts w:eastAsia="Arial" w:cstheme="minorHAnsi"/>
          <w:sz w:val="26"/>
          <w:szCs w:val="26"/>
        </w:rPr>
        <w:t>Przed wydaniem decyzji w sprawie pozwolenia na użytkowanie obiektu budowlanego właściwy organ nadzoru budowlanego przeprowadzi obowiązkową kontrolę budowy zgodnie z art. 59a ustawy z dnia 7 lipca 1994 r. – Prawo budowlane (zob. art. 59 ust. 1 ustawy z dnia 7 lipca 1994 r. – Prawo budowlane). Wniosek o udzielenie pozwolenia na użytkowanie stanowi wezwanie właściwego organu do przeprowadzenia obowiązkowej kontroli budowy (zob. art. 57 ust. 6 ustawy z dnia 7 lipca 1994 r. – Prawo budowlane).</w:t>
      </w:r>
    </w:p>
    <w:p w:rsidR="00303D9B" w:rsidRPr="00D008AA" w:rsidRDefault="00303D9B" w:rsidP="009E3FEF">
      <w:pPr>
        <w:spacing w:after="0"/>
        <w:rPr>
          <w:rFonts w:eastAsia="Times New Roman" w:cstheme="minorHAnsi"/>
          <w:sz w:val="26"/>
          <w:szCs w:val="26"/>
        </w:rPr>
      </w:pPr>
    </w:p>
    <w:p w:rsidR="00F72B42" w:rsidRPr="00D008AA" w:rsidRDefault="00F72B42" w:rsidP="009E3FEF">
      <w:pPr>
        <w:spacing w:after="0"/>
        <w:rPr>
          <w:rFonts w:eastAsia="Times New Roman" w:cstheme="minorHAnsi"/>
          <w:sz w:val="26"/>
          <w:szCs w:val="26"/>
        </w:rPr>
      </w:pPr>
    </w:p>
    <w:p w:rsidR="00F3034B" w:rsidRPr="00D008AA" w:rsidRDefault="00F3034B" w:rsidP="009E3FEF">
      <w:pPr>
        <w:spacing w:after="0"/>
        <w:rPr>
          <w:rFonts w:eastAsia="Times New Roman" w:cstheme="minorHAnsi"/>
          <w:sz w:val="26"/>
          <w:szCs w:val="26"/>
        </w:rPr>
      </w:pPr>
      <w:r w:rsidRPr="00D008AA">
        <w:rPr>
          <w:rFonts w:eastAsia="Times New Roman" w:cstheme="minorHAnsi"/>
          <w:sz w:val="26"/>
          <w:szCs w:val="26"/>
        </w:rPr>
        <w:t xml:space="preserve">                                                        -   2   -</w:t>
      </w:r>
    </w:p>
    <w:p w:rsidR="000425FB" w:rsidRPr="00D008AA" w:rsidRDefault="000425FB" w:rsidP="009E3FEF">
      <w:pPr>
        <w:spacing w:after="0" w:line="240" w:lineRule="auto"/>
        <w:rPr>
          <w:rFonts w:cstheme="minorHAnsi"/>
          <w:sz w:val="26"/>
          <w:szCs w:val="26"/>
        </w:rPr>
      </w:pPr>
    </w:p>
    <w:sectPr w:rsidR="000425FB" w:rsidRPr="00D008AA" w:rsidSect="007D5BB9">
      <w:pgSz w:w="11906" w:h="16838"/>
      <w:pgMar w:top="0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D1B58B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1147CA7"/>
    <w:multiLevelType w:val="hybridMultilevel"/>
    <w:tmpl w:val="DF44B1BC"/>
    <w:lvl w:ilvl="0" w:tplc="5FB2B5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A675BD"/>
    <w:multiLevelType w:val="hybridMultilevel"/>
    <w:tmpl w:val="68529118"/>
    <w:lvl w:ilvl="0" w:tplc="0D607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66297E"/>
    <w:multiLevelType w:val="hybridMultilevel"/>
    <w:tmpl w:val="EBBAD7FC"/>
    <w:lvl w:ilvl="0" w:tplc="3D8EBE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7F5C12"/>
    <w:multiLevelType w:val="hybridMultilevel"/>
    <w:tmpl w:val="BD96D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C0A7C"/>
    <w:multiLevelType w:val="hybridMultilevel"/>
    <w:tmpl w:val="9724B8E4"/>
    <w:lvl w:ilvl="0" w:tplc="85DCE61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C4C6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3934B7"/>
    <w:multiLevelType w:val="hybridMultilevel"/>
    <w:tmpl w:val="2814CA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050FAC"/>
    <w:multiLevelType w:val="hybridMultilevel"/>
    <w:tmpl w:val="D9983B6E"/>
    <w:lvl w:ilvl="0" w:tplc="0D607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17A81"/>
    <w:multiLevelType w:val="hybridMultilevel"/>
    <w:tmpl w:val="0AACD4FC"/>
    <w:lvl w:ilvl="0" w:tplc="0D607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42F5"/>
    <w:multiLevelType w:val="hybridMultilevel"/>
    <w:tmpl w:val="D4007CFA"/>
    <w:lvl w:ilvl="0" w:tplc="0D607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FE5AA1"/>
    <w:multiLevelType w:val="hybridMultilevel"/>
    <w:tmpl w:val="30A200CE"/>
    <w:lvl w:ilvl="0" w:tplc="0D607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D5530"/>
    <w:multiLevelType w:val="hybridMultilevel"/>
    <w:tmpl w:val="D834E6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11EED"/>
    <w:multiLevelType w:val="hybridMultilevel"/>
    <w:tmpl w:val="E1AAF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D0E99"/>
    <w:multiLevelType w:val="hybridMultilevel"/>
    <w:tmpl w:val="DA22D1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FB49F3"/>
    <w:multiLevelType w:val="hybridMultilevel"/>
    <w:tmpl w:val="F5F8F3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B7822"/>
    <w:multiLevelType w:val="hybridMultilevel"/>
    <w:tmpl w:val="FF3E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93A15"/>
    <w:multiLevelType w:val="hybridMultilevel"/>
    <w:tmpl w:val="FE06D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A3BDA"/>
    <w:multiLevelType w:val="hybridMultilevel"/>
    <w:tmpl w:val="337CA918"/>
    <w:lvl w:ilvl="0" w:tplc="2656FC04">
      <w:start w:val="1"/>
      <w:numFmt w:val="decimal"/>
      <w:lvlText w:val="%1)"/>
      <w:lvlJc w:val="left"/>
      <w:pPr>
        <w:tabs>
          <w:tab w:val="num" w:pos="208"/>
        </w:tabs>
        <w:ind w:left="208" w:hanging="360"/>
      </w:pPr>
      <w:rPr>
        <w:rFonts w:hint="default"/>
      </w:rPr>
    </w:lvl>
    <w:lvl w:ilvl="1" w:tplc="9AC4C63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2" w15:restartNumberingAfterBreak="0">
    <w:nsid w:val="578F541B"/>
    <w:multiLevelType w:val="hybridMultilevel"/>
    <w:tmpl w:val="8DB4C62A"/>
    <w:lvl w:ilvl="0" w:tplc="04150011">
      <w:start w:val="1"/>
      <w:numFmt w:val="decimal"/>
      <w:lvlText w:val="%1)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" w15:restartNumberingAfterBreak="0">
    <w:nsid w:val="6135687E"/>
    <w:multiLevelType w:val="hybridMultilevel"/>
    <w:tmpl w:val="D51AFE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375760"/>
    <w:multiLevelType w:val="hybridMultilevel"/>
    <w:tmpl w:val="91D08436"/>
    <w:lvl w:ilvl="0" w:tplc="0D607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42F15"/>
    <w:multiLevelType w:val="hybridMultilevel"/>
    <w:tmpl w:val="8C96F6CE"/>
    <w:lvl w:ilvl="0" w:tplc="5DC4877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75F41"/>
    <w:multiLevelType w:val="hybridMultilevel"/>
    <w:tmpl w:val="D834E6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555A5A"/>
    <w:multiLevelType w:val="hybridMultilevel"/>
    <w:tmpl w:val="0C627256"/>
    <w:lvl w:ilvl="0" w:tplc="61ECF5C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ECF5CC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6E5B5586"/>
    <w:multiLevelType w:val="hybridMultilevel"/>
    <w:tmpl w:val="CB703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D3CA3"/>
    <w:multiLevelType w:val="hybridMultilevel"/>
    <w:tmpl w:val="E9B671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4E5EC5"/>
    <w:multiLevelType w:val="hybridMultilevel"/>
    <w:tmpl w:val="FF0067C0"/>
    <w:lvl w:ilvl="0" w:tplc="5FB2B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E258C"/>
    <w:multiLevelType w:val="hybridMultilevel"/>
    <w:tmpl w:val="8C668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08A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1547B2"/>
    <w:multiLevelType w:val="hybridMultilevel"/>
    <w:tmpl w:val="93D2663A"/>
    <w:lvl w:ilvl="0" w:tplc="5FB2B5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F50FF9"/>
    <w:multiLevelType w:val="hybridMultilevel"/>
    <w:tmpl w:val="ED266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1"/>
  </w:num>
  <w:num w:numId="4">
    <w:abstractNumId w:val="7"/>
  </w:num>
  <w:num w:numId="5">
    <w:abstractNumId w:val="9"/>
  </w:num>
  <w:num w:numId="6">
    <w:abstractNumId w:val="26"/>
  </w:num>
  <w:num w:numId="7">
    <w:abstractNumId w:val="19"/>
  </w:num>
  <w:num w:numId="8">
    <w:abstractNumId w:val="29"/>
  </w:num>
  <w:num w:numId="9">
    <w:abstractNumId w:val="33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0"/>
  </w:num>
  <w:num w:numId="15">
    <w:abstractNumId w:val="2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8"/>
  </w:num>
  <w:num w:numId="22">
    <w:abstractNumId w:val="17"/>
  </w:num>
  <w:num w:numId="23">
    <w:abstractNumId w:val="32"/>
  </w:num>
  <w:num w:numId="24">
    <w:abstractNumId w:val="30"/>
  </w:num>
  <w:num w:numId="25">
    <w:abstractNumId w:val="14"/>
  </w:num>
  <w:num w:numId="26">
    <w:abstractNumId w:val="16"/>
  </w:num>
  <w:num w:numId="27">
    <w:abstractNumId w:val="6"/>
  </w:num>
  <w:num w:numId="28">
    <w:abstractNumId w:val="11"/>
  </w:num>
  <w:num w:numId="29">
    <w:abstractNumId w:val="12"/>
  </w:num>
  <w:num w:numId="30">
    <w:abstractNumId w:val="31"/>
  </w:num>
  <w:num w:numId="31">
    <w:abstractNumId w:val="23"/>
  </w:num>
  <w:num w:numId="32">
    <w:abstractNumId w:val="24"/>
  </w:num>
  <w:num w:numId="33">
    <w:abstractNumId w:val="1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16065E6-505B-4734-935B-83FFC3E7C503}"/>
  </w:docVars>
  <w:rsids>
    <w:rsidRoot w:val="008906D6"/>
    <w:rsid w:val="00004B70"/>
    <w:rsid w:val="000146E8"/>
    <w:rsid w:val="00015782"/>
    <w:rsid w:val="00023B02"/>
    <w:rsid w:val="00031C43"/>
    <w:rsid w:val="00032ED5"/>
    <w:rsid w:val="00040BDB"/>
    <w:rsid w:val="000425FB"/>
    <w:rsid w:val="00056F07"/>
    <w:rsid w:val="00066B4B"/>
    <w:rsid w:val="00067B73"/>
    <w:rsid w:val="00095B15"/>
    <w:rsid w:val="000964A4"/>
    <w:rsid w:val="00096CCD"/>
    <w:rsid w:val="000A21F8"/>
    <w:rsid w:val="000B7C59"/>
    <w:rsid w:val="000C74AB"/>
    <w:rsid w:val="000E388C"/>
    <w:rsid w:val="000F293E"/>
    <w:rsid w:val="000F3815"/>
    <w:rsid w:val="00102DCE"/>
    <w:rsid w:val="00104C8E"/>
    <w:rsid w:val="001112A4"/>
    <w:rsid w:val="00111451"/>
    <w:rsid w:val="00112256"/>
    <w:rsid w:val="0011229E"/>
    <w:rsid w:val="00120790"/>
    <w:rsid w:val="00121020"/>
    <w:rsid w:val="001430FB"/>
    <w:rsid w:val="00151FB0"/>
    <w:rsid w:val="00155481"/>
    <w:rsid w:val="00164AC8"/>
    <w:rsid w:val="001848D3"/>
    <w:rsid w:val="00187C02"/>
    <w:rsid w:val="0019046E"/>
    <w:rsid w:val="00193407"/>
    <w:rsid w:val="001A09F1"/>
    <w:rsid w:val="001A1AFA"/>
    <w:rsid w:val="001B7A49"/>
    <w:rsid w:val="001C6ADF"/>
    <w:rsid w:val="001D2ECB"/>
    <w:rsid w:val="001D37FD"/>
    <w:rsid w:val="001D391E"/>
    <w:rsid w:val="001E2AA3"/>
    <w:rsid w:val="001E6BED"/>
    <w:rsid w:val="001F448D"/>
    <w:rsid w:val="001F7CFE"/>
    <w:rsid w:val="002074D9"/>
    <w:rsid w:val="00217931"/>
    <w:rsid w:val="00234FF6"/>
    <w:rsid w:val="002363E6"/>
    <w:rsid w:val="0023641C"/>
    <w:rsid w:val="00246E94"/>
    <w:rsid w:val="00253F22"/>
    <w:rsid w:val="002545BB"/>
    <w:rsid w:val="00257E43"/>
    <w:rsid w:val="00257E8D"/>
    <w:rsid w:val="002608C8"/>
    <w:rsid w:val="002609E1"/>
    <w:rsid w:val="00271F89"/>
    <w:rsid w:val="002819AA"/>
    <w:rsid w:val="00286439"/>
    <w:rsid w:val="00290720"/>
    <w:rsid w:val="002A429F"/>
    <w:rsid w:val="002B12BD"/>
    <w:rsid w:val="002D6494"/>
    <w:rsid w:val="002E5031"/>
    <w:rsid w:val="002F7B5B"/>
    <w:rsid w:val="00300ABF"/>
    <w:rsid w:val="00301C38"/>
    <w:rsid w:val="00303D9B"/>
    <w:rsid w:val="003077FA"/>
    <w:rsid w:val="00321994"/>
    <w:rsid w:val="00330150"/>
    <w:rsid w:val="0033171F"/>
    <w:rsid w:val="00332988"/>
    <w:rsid w:val="00332A20"/>
    <w:rsid w:val="00337BC2"/>
    <w:rsid w:val="003404F5"/>
    <w:rsid w:val="00342354"/>
    <w:rsid w:val="00342584"/>
    <w:rsid w:val="00346498"/>
    <w:rsid w:val="00360377"/>
    <w:rsid w:val="00373A00"/>
    <w:rsid w:val="0038048D"/>
    <w:rsid w:val="003871AD"/>
    <w:rsid w:val="003A1045"/>
    <w:rsid w:val="003B1108"/>
    <w:rsid w:val="003C12AA"/>
    <w:rsid w:val="003D0E53"/>
    <w:rsid w:val="003D7526"/>
    <w:rsid w:val="003E1B52"/>
    <w:rsid w:val="003F052D"/>
    <w:rsid w:val="003F4FD2"/>
    <w:rsid w:val="003F533D"/>
    <w:rsid w:val="003F6407"/>
    <w:rsid w:val="004045CF"/>
    <w:rsid w:val="0041189F"/>
    <w:rsid w:val="00421B1A"/>
    <w:rsid w:val="00426C0D"/>
    <w:rsid w:val="004360E0"/>
    <w:rsid w:val="00436887"/>
    <w:rsid w:val="00441D1C"/>
    <w:rsid w:val="00441DA4"/>
    <w:rsid w:val="00442B71"/>
    <w:rsid w:val="00444384"/>
    <w:rsid w:val="004479D1"/>
    <w:rsid w:val="00454391"/>
    <w:rsid w:val="004630B8"/>
    <w:rsid w:val="004634FD"/>
    <w:rsid w:val="004751D5"/>
    <w:rsid w:val="004825EB"/>
    <w:rsid w:val="00484A1C"/>
    <w:rsid w:val="004A2256"/>
    <w:rsid w:val="004B54BA"/>
    <w:rsid w:val="004C1FBD"/>
    <w:rsid w:val="004D0B7A"/>
    <w:rsid w:val="004D161B"/>
    <w:rsid w:val="004D5357"/>
    <w:rsid w:val="004E1D62"/>
    <w:rsid w:val="004E3218"/>
    <w:rsid w:val="004F451B"/>
    <w:rsid w:val="005041B0"/>
    <w:rsid w:val="0051793C"/>
    <w:rsid w:val="005203B6"/>
    <w:rsid w:val="00521274"/>
    <w:rsid w:val="005255B5"/>
    <w:rsid w:val="00527166"/>
    <w:rsid w:val="00531D23"/>
    <w:rsid w:val="00533D65"/>
    <w:rsid w:val="00545B1E"/>
    <w:rsid w:val="005576BC"/>
    <w:rsid w:val="00565E03"/>
    <w:rsid w:val="005703AA"/>
    <w:rsid w:val="005725FA"/>
    <w:rsid w:val="00583521"/>
    <w:rsid w:val="00583874"/>
    <w:rsid w:val="00591447"/>
    <w:rsid w:val="00593D36"/>
    <w:rsid w:val="005B626C"/>
    <w:rsid w:val="005C48B0"/>
    <w:rsid w:val="005D2541"/>
    <w:rsid w:val="005D6D02"/>
    <w:rsid w:val="005E045C"/>
    <w:rsid w:val="005E4AB2"/>
    <w:rsid w:val="005E6866"/>
    <w:rsid w:val="005F4568"/>
    <w:rsid w:val="005F6C73"/>
    <w:rsid w:val="00600C6F"/>
    <w:rsid w:val="0060303C"/>
    <w:rsid w:val="006032BB"/>
    <w:rsid w:val="006077F4"/>
    <w:rsid w:val="00612676"/>
    <w:rsid w:val="00613D56"/>
    <w:rsid w:val="0061656E"/>
    <w:rsid w:val="0062326D"/>
    <w:rsid w:val="0062422E"/>
    <w:rsid w:val="00626D7E"/>
    <w:rsid w:val="0063212E"/>
    <w:rsid w:val="0064356E"/>
    <w:rsid w:val="0064391B"/>
    <w:rsid w:val="00651C79"/>
    <w:rsid w:val="006550F7"/>
    <w:rsid w:val="006656A8"/>
    <w:rsid w:val="006711A1"/>
    <w:rsid w:val="006714CD"/>
    <w:rsid w:val="0068147B"/>
    <w:rsid w:val="00682733"/>
    <w:rsid w:val="006A7626"/>
    <w:rsid w:val="006B3824"/>
    <w:rsid w:val="006B3AF8"/>
    <w:rsid w:val="006B79C9"/>
    <w:rsid w:val="006C0166"/>
    <w:rsid w:val="006C0AB8"/>
    <w:rsid w:val="006E6C78"/>
    <w:rsid w:val="006F2A58"/>
    <w:rsid w:val="006F635B"/>
    <w:rsid w:val="00705318"/>
    <w:rsid w:val="00705EF1"/>
    <w:rsid w:val="00707C71"/>
    <w:rsid w:val="00715351"/>
    <w:rsid w:val="007164C0"/>
    <w:rsid w:val="007177C1"/>
    <w:rsid w:val="00722B1F"/>
    <w:rsid w:val="007302F2"/>
    <w:rsid w:val="007312C6"/>
    <w:rsid w:val="007410CA"/>
    <w:rsid w:val="00744B9A"/>
    <w:rsid w:val="0074572E"/>
    <w:rsid w:val="00750195"/>
    <w:rsid w:val="007535A6"/>
    <w:rsid w:val="007670B8"/>
    <w:rsid w:val="007711BF"/>
    <w:rsid w:val="00772EEF"/>
    <w:rsid w:val="00774FEA"/>
    <w:rsid w:val="007766E3"/>
    <w:rsid w:val="00785940"/>
    <w:rsid w:val="007948D5"/>
    <w:rsid w:val="00795711"/>
    <w:rsid w:val="007959BA"/>
    <w:rsid w:val="007972AA"/>
    <w:rsid w:val="007A544C"/>
    <w:rsid w:val="007A590F"/>
    <w:rsid w:val="007B3477"/>
    <w:rsid w:val="007B43DD"/>
    <w:rsid w:val="007C7FF6"/>
    <w:rsid w:val="007D2743"/>
    <w:rsid w:val="007D4FC4"/>
    <w:rsid w:val="007D5BB9"/>
    <w:rsid w:val="007E22C4"/>
    <w:rsid w:val="007E2BBA"/>
    <w:rsid w:val="007E4FD2"/>
    <w:rsid w:val="007E7E05"/>
    <w:rsid w:val="007F0C86"/>
    <w:rsid w:val="007F4345"/>
    <w:rsid w:val="00801729"/>
    <w:rsid w:val="00807D0C"/>
    <w:rsid w:val="00813C96"/>
    <w:rsid w:val="00831C99"/>
    <w:rsid w:val="00846867"/>
    <w:rsid w:val="00850161"/>
    <w:rsid w:val="00851D6D"/>
    <w:rsid w:val="008541D9"/>
    <w:rsid w:val="00854792"/>
    <w:rsid w:val="008703CD"/>
    <w:rsid w:val="008832AB"/>
    <w:rsid w:val="008853E5"/>
    <w:rsid w:val="00885AA1"/>
    <w:rsid w:val="008866E8"/>
    <w:rsid w:val="008906D6"/>
    <w:rsid w:val="00890F43"/>
    <w:rsid w:val="008937AA"/>
    <w:rsid w:val="008976A4"/>
    <w:rsid w:val="008A2023"/>
    <w:rsid w:val="008A2530"/>
    <w:rsid w:val="008A71F9"/>
    <w:rsid w:val="008B0822"/>
    <w:rsid w:val="008B0DD5"/>
    <w:rsid w:val="008B192E"/>
    <w:rsid w:val="008B5721"/>
    <w:rsid w:val="008B5ADD"/>
    <w:rsid w:val="008D0BEA"/>
    <w:rsid w:val="008D3E75"/>
    <w:rsid w:val="008D6F33"/>
    <w:rsid w:val="008E56FA"/>
    <w:rsid w:val="008F2E49"/>
    <w:rsid w:val="009013F5"/>
    <w:rsid w:val="0090293D"/>
    <w:rsid w:val="009061EE"/>
    <w:rsid w:val="00921DEC"/>
    <w:rsid w:val="00922054"/>
    <w:rsid w:val="00925439"/>
    <w:rsid w:val="00925514"/>
    <w:rsid w:val="00935E21"/>
    <w:rsid w:val="00942F1A"/>
    <w:rsid w:val="00954021"/>
    <w:rsid w:val="00954153"/>
    <w:rsid w:val="00960316"/>
    <w:rsid w:val="00966AC8"/>
    <w:rsid w:val="00976C51"/>
    <w:rsid w:val="009916F1"/>
    <w:rsid w:val="009A1EAA"/>
    <w:rsid w:val="009B6778"/>
    <w:rsid w:val="009B7699"/>
    <w:rsid w:val="009C1E45"/>
    <w:rsid w:val="009C473F"/>
    <w:rsid w:val="009C79D0"/>
    <w:rsid w:val="009D125C"/>
    <w:rsid w:val="009D4CCD"/>
    <w:rsid w:val="009E3FEF"/>
    <w:rsid w:val="009E52B1"/>
    <w:rsid w:val="009E5346"/>
    <w:rsid w:val="009F4777"/>
    <w:rsid w:val="009F4EC9"/>
    <w:rsid w:val="009F7E1C"/>
    <w:rsid w:val="00A00F56"/>
    <w:rsid w:val="00A01508"/>
    <w:rsid w:val="00A0229E"/>
    <w:rsid w:val="00A102D1"/>
    <w:rsid w:val="00A327DF"/>
    <w:rsid w:val="00A362FE"/>
    <w:rsid w:val="00A42469"/>
    <w:rsid w:val="00A54001"/>
    <w:rsid w:val="00A62360"/>
    <w:rsid w:val="00A66289"/>
    <w:rsid w:val="00A66FA3"/>
    <w:rsid w:val="00A70605"/>
    <w:rsid w:val="00A70A0C"/>
    <w:rsid w:val="00A71F86"/>
    <w:rsid w:val="00A72028"/>
    <w:rsid w:val="00A84456"/>
    <w:rsid w:val="00A90388"/>
    <w:rsid w:val="00A91046"/>
    <w:rsid w:val="00A936F7"/>
    <w:rsid w:val="00AA146E"/>
    <w:rsid w:val="00AB68B3"/>
    <w:rsid w:val="00AB7FCA"/>
    <w:rsid w:val="00AC3C56"/>
    <w:rsid w:val="00AC4FD0"/>
    <w:rsid w:val="00AD068E"/>
    <w:rsid w:val="00AD5F2F"/>
    <w:rsid w:val="00AD71C0"/>
    <w:rsid w:val="00AE0F33"/>
    <w:rsid w:val="00AE2A92"/>
    <w:rsid w:val="00AF682D"/>
    <w:rsid w:val="00B02DB6"/>
    <w:rsid w:val="00B124DB"/>
    <w:rsid w:val="00B203BF"/>
    <w:rsid w:val="00B25030"/>
    <w:rsid w:val="00B40837"/>
    <w:rsid w:val="00B4406E"/>
    <w:rsid w:val="00B47E62"/>
    <w:rsid w:val="00B50388"/>
    <w:rsid w:val="00B50DDE"/>
    <w:rsid w:val="00B53C85"/>
    <w:rsid w:val="00B6114A"/>
    <w:rsid w:val="00B61E6E"/>
    <w:rsid w:val="00B64DD8"/>
    <w:rsid w:val="00B65100"/>
    <w:rsid w:val="00B74400"/>
    <w:rsid w:val="00B835BD"/>
    <w:rsid w:val="00B85E93"/>
    <w:rsid w:val="00B93C28"/>
    <w:rsid w:val="00BA3E67"/>
    <w:rsid w:val="00BA5AA8"/>
    <w:rsid w:val="00BB1627"/>
    <w:rsid w:val="00BB4883"/>
    <w:rsid w:val="00BB529D"/>
    <w:rsid w:val="00BB5C3D"/>
    <w:rsid w:val="00BB6D8E"/>
    <w:rsid w:val="00BB6F89"/>
    <w:rsid w:val="00BC64EE"/>
    <w:rsid w:val="00BD44E7"/>
    <w:rsid w:val="00BD53C5"/>
    <w:rsid w:val="00BD710E"/>
    <w:rsid w:val="00BE1973"/>
    <w:rsid w:val="00BE2284"/>
    <w:rsid w:val="00BF2B8E"/>
    <w:rsid w:val="00BF6431"/>
    <w:rsid w:val="00BF67B4"/>
    <w:rsid w:val="00C0600C"/>
    <w:rsid w:val="00C06057"/>
    <w:rsid w:val="00C15943"/>
    <w:rsid w:val="00C26AD8"/>
    <w:rsid w:val="00C27D36"/>
    <w:rsid w:val="00C33D18"/>
    <w:rsid w:val="00C50636"/>
    <w:rsid w:val="00C534AB"/>
    <w:rsid w:val="00C54044"/>
    <w:rsid w:val="00C567DB"/>
    <w:rsid w:val="00C61903"/>
    <w:rsid w:val="00C72E7A"/>
    <w:rsid w:val="00C73C83"/>
    <w:rsid w:val="00C73F94"/>
    <w:rsid w:val="00C759C8"/>
    <w:rsid w:val="00C76989"/>
    <w:rsid w:val="00C90F12"/>
    <w:rsid w:val="00C9380B"/>
    <w:rsid w:val="00CA261F"/>
    <w:rsid w:val="00CA4230"/>
    <w:rsid w:val="00CA6913"/>
    <w:rsid w:val="00CC3808"/>
    <w:rsid w:val="00CC514A"/>
    <w:rsid w:val="00CE0D20"/>
    <w:rsid w:val="00CE348C"/>
    <w:rsid w:val="00CE69EA"/>
    <w:rsid w:val="00CF094B"/>
    <w:rsid w:val="00CF517C"/>
    <w:rsid w:val="00D008AA"/>
    <w:rsid w:val="00D13DDE"/>
    <w:rsid w:val="00D16EC7"/>
    <w:rsid w:val="00D2209D"/>
    <w:rsid w:val="00D27124"/>
    <w:rsid w:val="00D27720"/>
    <w:rsid w:val="00D33AC6"/>
    <w:rsid w:val="00D455EF"/>
    <w:rsid w:val="00D5219F"/>
    <w:rsid w:val="00D523A5"/>
    <w:rsid w:val="00D6024D"/>
    <w:rsid w:val="00D63259"/>
    <w:rsid w:val="00D65679"/>
    <w:rsid w:val="00D84CDB"/>
    <w:rsid w:val="00D93242"/>
    <w:rsid w:val="00DB5706"/>
    <w:rsid w:val="00DC7323"/>
    <w:rsid w:val="00DD3FB9"/>
    <w:rsid w:val="00DE0FBA"/>
    <w:rsid w:val="00DE5C22"/>
    <w:rsid w:val="00DE72E9"/>
    <w:rsid w:val="00DF5816"/>
    <w:rsid w:val="00DF71BD"/>
    <w:rsid w:val="00DF7259"/>
    <w:rsid w:val="00E010AD"/>
    <w:rsid w:val="00E152AB"/>
    <w:rsid w:val="00E15314"/>
    <w:rsid w:val="00E22599"/>
    <w:rsid w:val="00E228A2"/>
    <w:rsid w:val="00E2539C"/>
    <w:rsid w:val="00E30C40"/>
    <w:rsid w:val="00E3202C"/>
    <w:rsid w:val="00E470C4"/>
    <w:rsid w:val="00E55D34"/>
    <w:rsid w:val="00E56E59"/>
    <w:rsid w:val="00E6710B"/>
    <w:rsid w:val="00E7455A"/>
    <w:rsid w:val="00E81E4D"/>
    <w:rsid w:val="00E830D3"/>
    <w:rsid w:val="00E842A9"/>
    <w:rsid w:val="00EA65F5"/>
    <w:rsid w:val="00EB2EAE"/>
    <w:rsid w:val="00EB5222"/>
    <w:rsid w:val="00EC2F42"/>
    <w:rsid w:val="00EC3909"/>
    <w:rsid w:val="00ED0094"/>
    <w:rsid w:val="00ED1E82"/>
    <w:rsid w:val="00ED2B8B"/>
    <w:rsid w:val="00ED3B16"/>
    <w:rsid w:val="00ED5111"/>
    <w:rsid w:val="00EE1528"/>
    <w:rsid w:val="00EF030A"/>
    <w:rsid w:val="00EF13EB"/>
    <w:rsid w:val="00F046D4"/>
    <w:rsid w:val="00F054E9"/>
    <w:rsid w:val="00F07183"/>
    <w:rsid w:val="00F1245B"/>
    <w:rsid w:val="00F1370E"/>
    <w:rsid w:val="00F3034B"/>
    <w:rsid w:val="00F35147"/>
    <w:rsid w:val="00F41479"/>
    <w:rsid w:val="00F41504"/>
    <w:rsid w:val="00F4329C"/>
    <w:rsid w:val="00F47962"/>
    <w:rsid w:val="00F50235"/>
    <w:rsid w:val="00F66045"/>
    <w:rsid w:val="00F72B42"/>
    <w:rsid w:val="00F72EFC"/>
    <w:rsid w:val="00F7383B"/>
    <w:rsid w:val="00F84496"/>
    <w:rsid w:val="00F846F7"/>
    <w:rsid w:val="00F86D50"/>
    <w:rsid w:val="00F92BB7"/>
    <w:rsid w:val="00F930AB"/>
    <w:rsid w:val="00F940B2"/>
    <w:rsid w:val="00FA4A02"/>
    <w:rsid w:val="00FB0D0F"/>
    <w:rsid w:val="00FB127D"/>
    <w:rsid w:val="00FB54F9"/>
    <w:rsid w:val="00FD103E"/>
    <w:rsid w:val="00FE3307"/>
    <w:rsid w:val="00FE5CFD"/>
    <w:rsid w:val="00FF068D"/>
    <w:rsid w:val="00FF2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C1340-3CF2-42FD-ADDC-B46441C5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46E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1904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04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909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90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FB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61903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90F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0F43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7C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7C71"/>
  </w:style>
  <w:style w:type="character" w:styleId="Uwydatnienie">
    <w:name w:val="Emphasis"/>
    <w:uiPriority w:val="20"/>
    <w:qFormat/>
    <w:rsid w:val="00E010AD"/>
    <w:rPr>
      <w:i/>
      <w:iCs/>
    </w:rPr>
  </w:style>
  <w:style w:type="paragraph" w:customStyle="1" w:styleId="Default">
    <w:name w:val="Default"/>
    <w:rsid w:val="003D7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610">
          <w:marLeft w:val="5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422">
          <w:marLeft w:val="5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62">
          <w:marLeft w:val="6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065E6-505B-4734-935B-83FFC3E7C50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385F1F5-F4AD-4B77-9DF2-CC11C60F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Adela Bazyluk</cp:lastModifiedBy>
  <cp:revision>4</cp:revision>
  <cp:lastPrinted>2022-02-23T09:52:00Z</cp:lastPrinted>
  <dcterms:created xsi:type="dcterms:W3CDTF">2023-01-09T08:21:00Z</dcterms:created>
  <dcterms:modified xsi:type="dcterms:W3CDTF">2023-01-09T13:14:00Z</dcterms:modified>
</cp:coreProperties>
</file>