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Kętrzyn, dnia 09.12.2022 r.</w:t>
      </w: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WAI-AB.6740.5.11.2022.ab</w:t>
      </w: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b/>
          <w:sz w:val="26"/>
          <w:szCs w:val="26"/>
        </w:rPr>
      </w:pPr>
      <w:r w:rsidRPr="00A04180">
        <w:rPr>
          <w:rFonts w:eastAsia="Arial" w:cstheme="minorHAnsi"/>
          <w:b/>
          <w:sz w:val="26"/>
          <w:szCs w:val="26"/>
        </w:rPr>
        <w:t>DECYZJA NR 206/22</w:t>
      </w: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b/>
          <w:sz w:val="26"/>
          <w:szCs w:val="26"/>
        </w:rPr>
      </w:pP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– Prawo budowlane (tekst jednolity Dz. U. z 2021 r. poz. 2351 z </w:t>
      </w:r>
      <w:proofErr w:type="spellStart"/>
      <w:r w:rsidRPr="00A04180">
        <w:rPr>
          <w:rFonts w:eastAsia="Arial" w:cstheme="minorHAnsi"/>
          <w:sz w:val="26"/>
          <w:szCs w:val="26"/>
        </w:rPr>
        <w:t>późn</w:t>
      </w:r>
      <w:proofErr w:type="spellEnd"/>
      <w:r w:rsidRPr="00A04180">
        <w:rPr>
          <w:rFonts w:eastAsia="Arial" w:cstheme="minorHAnsi"/>
          <w:sz w:val="26"/>
          <w:szCs w:val="26"/>
        </w:rPr>
        <w:t xml:space="preserve">. zm.) oraz na podstawie art. 104 ustawy z dnia 14 czerwca 1960 r. – Kodeks postępowania administracyjnego </w:t>
      </w:r>
      <w:r w:rsidRPr="00A04180">
        <w:rPr>
          <w:rFonts w:cstheme="minorHAnsi"/>
          <w:sz w:val="26"/>
          <w:szCs w:val="26"/>
        </w:rPr>
        <w:t>(</w:t>
      </w:r>
      <w:proofErr w:type="spellStart"/>
      <w:r w:rsidRPr="00A04180">
        <w:rPr>
          <w:rFonts w:cstheme="minorHAnsi"/>
          <w:sz w:val="26"/>
          <w:szCs w:val="26"/>
        </w:rPr>
        <w:t>t.j</w:t>
      </w:r>
      <w:proofErr w:type="spellEnd"/>
      <w:r w:rsidRPr="00A04180">
        <w:rPr>
          <w:rFonts w:cstheme="minorHAnsi"/>
          <w:sz w:val="26"/>
          <w:szCs w:val="26"/>
        </w:rPr>
        <w:t xml:space="preserve">. Dz. U.             z 2022 r. poz. 2000 z </w:t>
      </w:r>
      <w:proofErr w:type="spellStart"/>
      <w:r w:rsidRPr="00A04180">
        <w:rPr>
          <w:rFonts w:cstheme="minorHAnsi"/>
          <w:sz w:val="26"/>
          <w:szCs w:val="26"/>
        </w:rPr>
        <w:t>późn</w:t>
      </w:r>
      <w:proofErr w:type="spellEnd"/>
      <w:r w:rsidRPr="00A04180">
        <w:rPr>
          <w:rFonts w:cstheme="minorHAnsi"/>
          <w:sz w:val="26"/>
          <w:szCs w:val="26"/>
        </w:rPr>
        <w:t xml:space="preserve">. zm.) </w:t>
      </w:r>
      <w:r w:rsidRPr="00A04180">
        <w:rPr>
          <w:rFonts w:eastAsia="Arial" w:cstheme="minorHAnsi"/>
          <w:sz w:val="26"/>
          <w:szCs w:val="26"/>
        </w:rPr>
        <w:t xml:space="preserve">po rozpatrzeniu wniosku o pozwolenie na budowę z dnia 31.08.2022r. </w:t>
      </w:r>
      <w:r w:rsidRPr="00A04180">
        <w:rPr>
          <w:rFonts w:eastAsia="Arial" w:cstheme="minorHAnsi"/>
          <w:sz w:val="26"/>
          <w:szCs w:val="26"/>
        </w:rPr>
        <w:br/>
      </w:r>
    </w:p>
    <w:p w:rsidR="00A04180" w:rsidRPr="00A04180" w:rsidRDefault="00A04180" w:rsidP="00A04180">
      <w:pPr>
        <w:tabs>
          <w:tab w:val="left" w:pos="4200"/>
        </w:tabs>
        <w:spacing w:after="0" w:line="240" w:lineRule="auto"/>
        <w:rPr>
          <w:rFonts w:eastAsia="Arial" w:cstheme="minorHAnsi"/>
          <w:sz w:val="26"/>
          <w:szCs w:val="26"/>
          <w:vertAlign w:val="superscript"/>
        </w:rPr>
      </w:pPr>
      <w:r w:rsidRPr="00A04180">
        <w:rPr>
          <w:rFonts w:eastAsia="Arial" w:cstheme="minorHAnsi"/>
          <w:b/>
          <w:sz w:val="26"/>
          <w:szCs w:val="26"/>
        </w:rPr>
        <w:t xml:space="preserve">zatwierdzam projekt zagospodarowania terenu oraz projekt architektoniczno-budowlany </w:t>
      </w:r>
      <w:r w:rsidRPr="00A04180">
        <w:rPr>
          <w:rFonts w:eastAsia="Arial" w:cstheme="minorHAnsi"/>
          <w:sz w:val="26"/>
          <w:szCs w:val="26"/>
          <w:vertAlign w:val="superscript"/>
        </w:rPr>
        <w:t xml:space="preserve"> </w:t>
      </w:r>
      <w:r w:rsidRPr="00A04180">
        <w:rPr>
          <w:rFonts w:eastAsia="Arial" w:cstheme="minorHAnsi"/>
          <w:b/>
          <w:sz w:val="26"/>
          <w:szCs w:val="26"/>
        </w:rPr>
        <w:t>i udzielam pozwolenia na budowę</w:t>
      </w:r>
    </w:p>
    <w:p w:rsidR="00A04180" w:rsidRPr="00A04180" w:rsidRDefault="00A04180" w:rsidP="00A04180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dla:</w:t>
      </w: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Gminy Barciany</w:t>
      </w: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obejmujące:</w:t>
      </w:r>
    </w:p>
    <w:p w:rsidR="00A04180" w:rsidRPr="00A04180" w:rsidRDefault="00A04180" w:rsidP="00A04180">
      <w:pPr>
        <w:spacing w:after="0" w:line="240" w:lineRule="auto"/>
        <w:rPr>
          <w:rFonts w:cstheme="minorHAnsi"/>
          <w:sz w:val="26"/>
          <w:szCs w:val="26"/>
        </w:rPr>
      </w:pPr>
      <w:r w:rsidRPr="00A04180">
        <w:rPr>
          <w:rFonts w:cstheme="minorHAnsi"/>
          <w:bCs/>
          <w:sz w:val="26"/>
          <w:szCs w:val="26"/>
        </w:rPr>
        <w:t xml:space="preserve">budowę sieci kanalizacji sanitarnej wraz z przyłączami w miejscowości Skandawa i Frączkowo, dz. nr 149/1, 149/2, 269/1, 203, 204, 206/1, 208/1, 209/2, 209/3, 209/1, 211/2, 269/2, 212, 214, 215/1, 216/1, 350, 259, 35/3, 282, 35/7, 33/2, 28/15, 28/14, 28/5, 31/6, 31/9, 30/7, 30/6, 30/2, 30/4, 52, 50, 39, 42, 316, 198, 200/1, 201, 202, 277, 28/9, 262, 55, 56, 59, 60/1, 60/2, 66, 68, 197, 196, 192/2, 192/1, 190, 189, 263, 69, 71, 117/3, 118, 266/1, 127/1, 127/2, 127/11, 127/13, 127/12, 341, 70, 28/6, 54, 213, 188/1 obręb Skandawa, dz. nr 14/2, 20, 36/1, 14/1, 15, 16/48, 16/33, 45/9, 45/3, 45/4, 45/5, 45/6, 16/26, 16/5, 40 obręb Frączkowo </w:t>
      </w:r>
      <w:r w:rsidRPr="00A04180">
        <w:rPr>
          <w:rFonts w:cstheme="minorHAnsi"/>
          <w:sz w:val="26"/>
          <w:szCs w:val="26"/>
        </w:rPr>
        <w:t>gmina Barciany,</w:t>
      </w: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z zachowaniem następujących warunków:</w:t>
      </w:r>
    </w:p>
    <w:p w:rsidR="00A04180" w:rsidRPr="00A04180" w:rsidRDefault="00A04180" w:rsidP="00A04180">
      <w:pPr>
        <w:numPr>
          <w:ilvl w:val="0"/>
          <w:numId w:val="1"/>
        </w:numPr>
        <w:spacing w:after="0" w:line="240" w:lineRule="auto"/>
        <w:ind w:left="0" w:firstLine="0"/>
        <w:rPr>
          <w:rFonts w:eastAsia="Arial" w:cstheme="minorHAnsi"/>
          <w:sz w:val="26"/>
          <w:szCs w:val="26"/>
        </w:rPr>
      </w:pPr>
      <w:r w:rsidRPr="00A04180">
        <w:rPr>
          <w:rFonts w:cstheme="minorHAnsi"/>
          <w:sz w:val="26"/>
          <w:szCs w:val="26"/>
        </w:rPr>
        <w:t>roboty budowlane realizować zgodnie z zatwierdzonym projektem budowlanym,</w:t>
      </w:r>
    </w:p>
    <w:p w:rsidR="00A04180" w:rsidRPr="00A04180" w:rsidRDefault="00A04180" w:rsidP="00A04180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cstheme="minorHAnsi"/>
          <w:sz w:val="26"/>
          <w:szCs w:val="26"/>
        </w:rPr>
      </w:pPr>
      <w:r w:rsidRPr="00A04180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A04180" w:rsidRPr="00A04180" w:rsidRDefault="00A04180" w:rsidP="00A04180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A04180">
        <w:rPr>
          <w:rFonts w:eastAsia="Times New Roman" w:cstheme="minorHAnsi"/>
          <w:sz w:val="26"/>
          <w:szCs w:val="26"/>
          <w:lang w:eastAsia="pl-PL"/>
        </w:rPr>
        <w:t>wymagany kierownik budowy (robót),</w:t>
      </w:r>
    </w:p>
    <w:p w:rsidR="00A04180" w:rsidRPr="00A04180" w:rsidRDefault="00A04180" w:rsidP="00A04180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wynikających z</w:t>
      </w:r>
      <w:r w:rsidRPr="00A04180">
        <w:rPr>
          <w:rFonts w:eastAsia="Times New Roman" w:cstheme="minorHAnsi"/>
          <w:sz w:val="26"/>
          <w:szCs w:val="26"/>
        </w:rPr>
        <w:t xml:space="preserve"> </w:t>
      </w:r>
      <w:r w:rsidRPr="00A04180">
        <w:rPr>
          <w:rFonts w:eastAsia="Times New Roman" w:cstheme="minorHAnsi"/>
          <w:sz w:val="26"/>
          <w:szCs w:val="26"/>
          <w:lang w:eastAsia="pl-PL"/>
        </w:rPr>
        <w:t>art. 36 ust. 1 pkt 1-4 oraz art. 42 ust. 2 i 3 ustawy z dnia 7 lipca 1994 r. Prawo budowlane</w:t>
      </w:r>
      <w:r w:rsidRPr="00A04180">
        <w:rPr>
          <w:rFonts w:eastAsia="Times New Roman" w:cstheme="minorHAnsi"/>
          <w:sz w:val="26"/>
          <w:szCs w:val="26"/>
        </w:rPr>
        <w:t>.</w:t>
      </w:r>
    </w:p>
    <w:p w:rsidR="00A04180" w:rsidRPr="00A04180" w:rsidRDefault="00A04180" w:rsidP="00A04180">
      <w:pPr>
        <w:pStyle w:val="Akapitzlist"/>
        <w:spacing w:after="0" w:line="240" w:lineRule="auto"/>
        <w:ind w:left="0"/>
        <w:rPr>
          <w:rFonts w:eastAsia="Arial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UZASADNIENIE</w:t>
      </w:r>
    </w:p>
    <w:p w:rsidR="00A04180" w:rsidRPr="00A04180" w:rsidRDefault="00A04180" w:rsidP="00A04180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A04180" w:rsidRPr="00A04180" w:rsidRDefault="00A04180" w:rsidP="00A04180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A04180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A04180" w:rsidRPr="00A04180" w:rsidRDefault="00A04180" w:rsidP="00A04180">
      <w:pPr>
        <w:spacing w:after="0" w:line="240" w:lineRule="auto"/>
        <w:rPr>
          <w:rFonts w:eastAsia="Arial" w:cstheme="minorHAnsi"/>
          <w:sz w:val="26"/>
          <w:szCs w:val="26"/>
        </w:rPr>
      </w:pPr>
      <w:r w:rsidRPr="00A04180">
        <w:rPr>
          <w:rFonts w:eastAsia="Arial" w:cstheme="minorHAnsi"/>
          <w:sz w:val="26"/>
          <w:szCs w:val="26"/>
        </w:rPr>
        <w:t>ADNOTACJA DOTYCZĄCA OPŁATY SKARBOWEJ</w:t>
      </w:r>
    </w:p>
    <w:p w:rsidR="00A04180" w:rsidRPr="00A04180" w:rsidRDefault="00A04180" w:rsidP="00A04180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A04180" w:rsidRPr="00A04180" w:rsidRDefault="00A04180" w:rsidP="00A04180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A04180">
        <w:rPr>
          <w:rFonts w:cstheme="minorHAnsi"/>
          <w:sz w:val="26"/>
          <w:szCs w:val="26"/>
        </w:rPr>
        <w:t xml:space="preserve">Nie podlega </w:t>
      </w:r>
      <w:r w:rsidRPr="00A04180">
        <w:rPr>
          <w:rStyle w:val="Uwydatnienie"/>
          <w:rFonts w:cstheme="minorHAnsi"/>
          <w:i w:val="0"/>
          <w:sz w:val="26"/>
          <w:szCs w:val="26"/>
        </w:rPr>
        <w:t>opłacie skarbowej</w:t>
      </w:r>
      <w:r w:rsidRPr="00A04180">
        <w:rPr>
          <w:rStyle w:val="Uwydatnienie"/>
          <w:rFonts w:cstheme="minorHAnsi"/>
          <w:sz w:val="26"/>
          <w:szCs w:val="26"/>
        </w:rPr>
        <w:t xml:space="preserve"> </w:t>
      </w:r>
      <w:r w:rsidRPr="00A04180">
        <w:rPr>
          <w:rFonts w:eastAsia="Times New Roman" w:cstheme="minorHAnsi"/>
          <w:sz w:val="26"/>
          <w:szCs w:val="26"/>
        </w:rPr>
        <w:t xml:space="preserve">na podstawie art. 2 ust. 1 pkt 2 ustawy z dnia 16 listopada 2006 r. o opłacie skarbowej (tekst jednolity Dz. U. z 2020 r. poz. 1546 z </w:t>
      </w:r>
      <w:proofErr w:type="spellStart"/>
      <w:r w:rsidRPr="00A04180">
        <w:rPr>
          <w:rFonts w:eastAsia="Times New Roman" w:cstheme="minorHAnsi"/>
          <w:sz w:val="26"/>
          <w:szCs w:val="26"/>
        </w:rPr>
        <w:t>późn</w:t>
      </w:r>
      <w:proofErr w:type="spellEnd"/>
      <w:r w:rsidRPr="00A04180">
        <w:rPr>
          <w:rFonts w:eastAsia="Times New Roman" w:cstheme="minorHAnsi"/>
          <w:sz w:val="26"/>
          <w:szCs w:val="26"/>
        </w:rPr>
        <w:t xml:space="preserve">. zm.).     </w:t>
      </w:r>
    </w:p>
    <w:p w:rsidR="00A04180" w:rsidRDefault="00A04180" w:rsidP="00A0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61F" w:rsidRDefault="00AF661F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D32AE" w:rsidRPr="00871CF6" w:rsidRDefault="00AF661F" w:rsidP="00EF24C1">
      <w:pPr>
        <w:tabs>
          <w:tab w:val="left" w:pos="6030"/>
        </w:tabs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lastRenderedPageBreak/>
        <w:t>Otrzymują (strony postępowania wg. rozdzielnika)</w:t>
      </w:r>
    </w:p>
    <w:p w:rsidR="00FD32AE" w:rsidRPr="00731E24" w:rsidRDefault="00FD32AE" w:rsidP="00EF24C1">
      <w:pPr>
        <w:rPr>
          <w:rFonts w:ascii="Times New Roman" w:eastAsia="Times New Roman" w:hAnsi="Times New Roman"/>
          <w:lang w:eastAsia="pl-PL"/>
        </w:rPr>
      </w:pPr>
    </w:p>
    <w:p w:rsidR="00E02E26" w:rsidRPr="007116E2" w:rsidRDefault="00E02E26" w:rsidP="00EF2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7116E2">
        <w:rPr>
          <w:rFonts w:ascii="Times New Roman" w:hAnsi="Times New Roman" w:cs="Times New Roman"/>
          <w:sz w:val="20"/>
          <w:szCs w:val="20"/>
        </w:rPr>
        <w:t>a treść decyzji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6E2">
        <w:rPr>
          <w:rFonts w:ascii="Times New Roman" w:hAnsi="Times New Roman" w:cs="Times New Roman"/>
          <w:sz w:val="20"/>
          <w:szCs w:val="20"/>
        </w:rPr>
        <w:t>podlega udostępnieniu na okres 14 dni w Biuletynie Informacji Publicznej na stronie podmiotowej obsługującego go urzędu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BB0040" w:rsidRPr="00BB0040" w:rsidRDefault="00BB0040" w:rsidP="00EF24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D7" w:rsidRPr="00311931" w:rsidRDefault="00F874D7" w:rsidP="00EF24C1">
      <w:pPr>
        <w:spacing w:after="0" w:line="237" w:lineRule="auto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Pouczenie:</w:t>
      </w:r>
    </w:p>
    <w:p w:rsidR="00F874D7" w:rsidRPr="00311931" w:rsidRDefault="00F874D7" w:rsidP="00EF24C1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F874D7" w:rsidRPr="00311931" w:rsidRDefault="00F874D7" w:rsidP="00EF24C1">
      <w:pPr>
        <w:numPr>
          <w:ilvl w:val="0"/>
          <w:numId w:val="2"/>
        </w:numPr>
        <w:tabs>
          <w:tab w:val="left" w:pos="349"/>
        </w:tabs>
        <w:spacing w:after="0" w:line="235" w:lineRule="auto"/>
        <w:ind w:left="349" w:hanging="349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F874D7" w:rsidRPr="00311931" w:rsidRDefault="00F874D7" w:rsidP="00EF24C1">
      <w:pPr>
        <w:spacing w:after="0" w:line="1" w:lineRule="exact"/>
        <w:ind w:left="349"/>
        <w:rPr>
          <w:rFonts w:ascii="Times New Roman" w:eastAsia="Times New Roman" w:hAnsi="Times New Roman" w:cs="Times New Roman"/>
        </w:rPr>
      </w:pPr>
    </w:p>
    <w:p w:rsidR="00F874D7" w:rsidRPr="00311931" w:rsidRDefault="00F874D7" w:rsidP="00EF24C1">
      <w:pPr>
        <w:tabs>
          <w:tab w:val="left" w:pos="688"/>
        </w:tabs>
        <w:spacing w:after="0" w:line="261" w:lineRule="auto"/>
        <w:ind w:left="709" w:hanging="359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1)</w:t>
      </w:r>
      <w:r w:rsidRPr="00311931">
        <w:rPr>
          <w:rFonts w:ascii="Times New Roman" w:eastAsia="Times New Roman" w:hAnsi="Times New Roman" w:cs="Times New Roman"/>
        </w:rPr>
        <w:tab/>
      </w:r>
      <w:r w:rsidRPr="00311931">
        <w:rPr>
          <w:rFonts w:ascii="Times New Roman" w:eastAsia="Arial" w:hAnsi="Times New Roman" w:cs="Times New Roman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F874D7" w:rsidRPr="00311931" w:rsidRDefault="00F874D7" w:rsidP="00EF24C1">
      <w:pPr>
        <w:spacing w:after="0" w:line="1" w:lineRule="exact"/>
        <w:ind w:left="709"/>
        <w:rPr>
          <w:rFonts w:ascii="Times New Roman" w:eastAsia="Times New Roman" w:hAnsi="Times New Roman" w:cs="Times New Roman"/>
        </w:rPr>
      </w:pPr>
    </w:p>
    <w:p w:rsidR="00F874D7" w:rsidRPr="00311931" w:rsidRDefault="00F874D7" w:rsidP="00EF24C1">
      <w:pPr>
        <w:numPr>
          <w:ilvl w:val="1"/>
          <w:numId w:val="3"/>
        </w:numPr>
        <w:tabs>
          <w:tab w:val="left" w:pos="709"/>
        </w:tabs>
        <w:spacing w:after="0" w:line="232" w:lineRule="auto"/>
        <w:ind w:left="709" w:hanging="355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F874D7" w:rsidRPr="00311931" w:rsidRDefault="00F874D7" w:rsidP="00EF24C1">
      <w:pPr>
        <w:spacing w:after="0" w:line="3" w:lineRule="exact"/>
        <w:ind w:left="709"/>
        <w:rPr>
          <w:rFonts w:ascii="Times New Roman" w:eastAsia="Arial" w:hAnsi="Times New Roman" w:cs="Times New Roman"/>
        </w:rPr>
      </w:pPr>
    </w:p>
    <w:p w:rsidR="00F874D7" w:rsidRPr="00311931" w:rsidRDefault="00F874D7" w:rsidP="00EF24C1">
      <w:pPr>
        <w:numPr>
          <w:ilvl w:val="1"/>
          <w:numId w:val="3"/>
        </w:numPr>
        <w:tabs>
          <w:tab w:val="left" w:pos="709"/>
        </w:tabs>
        <w:spacing w:after="0" w:line="261" w:lineRule="auto"/>
        <w:ind w:left="709" w:hanging="355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F874D7" w:rsidRPr="00311931" w:rsidRDefault="00F874D7" w:rsidP="00EF24C1">
      <w:pPr>
        <w:numPr>
          <w:ilvl w:val="0"/>
          <w:numId w:val="4"/>
        </w:numPr>
        <w:tabs>
          <w:tab w:val="left" w:pos="349"/>
        </w:tabs>
        <w:spacing w:after="0" w:line="235" w:lineRule="auto"/>
        <w:ind w:left="349" w:hanging="349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F874D7" w:rsidRPr="00311931" w:rsidRDefault="00F874D7" w:rsidP="00EF24C1">
      <w:pPr>
        <w:numPr>
          <w:ilvl w:val="0"/>
          <w:numId w:val="4"/>
        </w:numPr>
        <w:tabs>
          <w:tab w:val="left" w:pos="366"/>
        </w:tabs>
        <w:spacing w:after="0" w:line="232" w:lineRule="auto"/>
        <w:ind w:left="349" w:hanging="349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F874D7" w:rsidRPr="00311931" w:rsidRDefault="00F874D7" w:rsidP="00EF24C1">
      <w:pPr>
        <w:spacing w:after="0" w:line="3" w:lineRule="exact"/>
        <w:ind w:left="349"/>
        <w:rPr>
          <w:rFonts w:ascii="Times New Roman" w:eastAsia="Times New Roman" w:hAnsi="Times New Roman" w:cs="Times New Roman"/>
        </w:rPr>
      </w:pPr>
    </w:p>
    <w:p w:rsidR="00F874D7" w:rsidRPr="00311931" w:rsidRDefault="00F874D7" w:rsidP="00EF24C1">
      <w:pPr>
        <w:spacing w:after="0" w:line="232" w:lineRule="auto"/>
        <w:ind w:left="349" w:hanging="353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:rsidR="002A04F4" w:rsidRDefault="00F874D7" w:rsidP="00EF24C1">
      <w:pPr>
        <w:numPr>
          <w:ilvl w:val="0"/>
          <w:numId w:val="5"/>
        </w:numPr>
        <w:tabs>
          <w:tab w:val="left" w:pos="349"/>
        </w:tabs>
        <w:spacing w:after="0" w:line="240" w:lineRule="auto"/>
        <w:ind w:left="349" w:hanging="349"/>
      </w:pPr>
      <w:r w:rsidRPr="00311931">
        <w:rPr>
          <w:rFonts w:ascii="Times New Roman" w:eastAsia="Arial" w:hAnsi="Times New Roman" w:cs="Times New Roman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sectPr w:rsidR="002A04F4" w:rsidSect="00752C9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879348F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E6278"/>
    <w:multiLevelType w:val="hybridMultilevel"/>
    <w:tmpl w:val="3028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7216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72C2A"/>
    <w:multiLevelType w:val="hybridMultilevel"/>
    <w:tmpl w:val="15F6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9-06"/>
    <w:docVar w:name="LE_Links" w:val="{863AB263-7C50-453F-BC2B-DB8A1F81FF40}"/>
  </w:docVars>
  <w:rsids>
    <w:rsidRoot w:val="00F874D7"/>
    <w:rsid w:val="00021EAF"/>
    <w:rsid w:val="00045112"/>
    <w:rsid w:val="000717A3"/>
    <w:rsid w:val="000C4334"/>
    <w:rsid w:val="00140F35"/>
    <w:rsid w:val="001E294D"/>
    <w:rsid w:val="002031FC"/>
    <w:rsid w:val="002A04F4"/>
    <w:rsid w:val="00383E76"/>
    <w:rsid w:val="00555F31"/>
    <w:rsid w:val="005A3D5E"/>
    <w:rsid w:val="00653ECD"/>
    <w:rsid w:val="00661739"/>
    <w:rsid w:val="00690E9E"/>
    <w:rsid w:val="007620D2"/>
    <w:rsid w:val="00763051"/>
    <w:rsid w:val="007655C4"/>
    <w:rsid w:val="007A0F71"/>
    <w:rsid w:val="00833485"/>
    <w:rsid w:val="00836D50"/>
    <w:rsid w:val="00850469"/>
    <w:rsid w:val="0088404E"/>
    <w:rsid w:val="00887896"/>
    <w:rsid w:val="008940DA"/>
    <w:rsid w:val="00913F0D"/>
    <w:rsid w:val="00916E7E"/>
    <w:rsid w:val="0097023A"/>
    <w:rsid w:val="00976E9A"/>
    <w:rsid w:val="009844EE"/>
    <w:rsid w:val="00994388"/>
    <w:rsid w:val="0099703A"/>
    <w:rsid w:val="009C05FF"/>
    <w:rsid w:val="009C72C7"/>
    <w:rsid w:val="00A04180"/>
    <w:rsid w:val="00A315B5"/>
    <w:rsid w:val="00A731BE"/>
    <w:rsid w:val="00AE633A"/>
    <w:rsid w:val="00AF661F"/>
    <w:rsid w:val="00B7696A"/>
    <w:rsid w:val="00BB0040"/>
    <w:rsid w:val="00C15E45"/>
    <w:rsid w:val="00D66AE2"/>
    <w:rsid w:val="00D704BD"/>
    <w:rsid w:val="00DD004C"/>
    <w:rsid w:val="00DE60C0"/>
    <w:rsid w:val="00E02E26"/>
    <w:rsid w:val="00E83789"/>
    <w:rsid w:val="00EA692E"/>
    <w:rsid w:val="00EE606D"/>
    <w:rsid w:val="00EF0097"/>
    <w:rsid w:val="00EF23B6"/>
    <w:rsid w:val="00EF24C1"/>
    <w:rsid w:val="00F874D7"/>
    <w:rsid w:val="00F87502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5CDF-87E1-4AC0-89C1-882158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D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874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B263-7C50-453F-BC2B-DB8A1F81FF4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5436F5-C994-4461-83B4-D4892568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Adela Bazyluk</cp:lastModifiedBy>
  <cp:revision>4</cp:revision>
  <cp:lastPrinted>2022-11-15T06:23:00Z</cp:lastPrinted>
  <dcterms:created xsi:type="dcterms:W3CDTF">2022-11-15T12:27:00Z</dcterms:created>
  <dcterms:modified xsi:type="dcterms:W3CDTF">2022-12-09T09:19:00Z</dcterms:modified>
</cp:coreProperties>
</file>