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400"/>
        <w:gridCol w:w="3180"/>
        <w:gridCol w:w="3420"/>
        <w:gridCol w:w="80"/>
      </w:tblGrid>
      <w:tr w:rsidR="004D0B75">
        <w:trPr>
          <w:trHeight w:val="634"/>
        </w:trPr>
        <w:tc>
          <w:tcPr>
            <w:tcW w:w="5580" w:type="dxa"/>
            <w:gridSpan w:val="2"/>
            <w:vAlign w:val="bottom"/>
          </w:tcPr>
          <w:p w:rsidR="004D0B75" w:rsidRDefault="00FB2F2F">
            <w:pPr>
              <w:rPr>
                <w:sz w:val="20"/>
                <w:szCs w:val="20"/>
              </w:rPr>
            </w:pPr>
            <w:bookmarkStart w:id="0" w:name="page1"/>
            <w:bookmarkEnd w:id="0"/>
            <w:r>
              <w:rPr>
                <w:rFonts w:ascii="Courier New" w:eastAsia="Courier New" w:hAnsi="Courier New" w:cs="Courier New"/>
                <w:b/>
                <w:bCs/>
                <w:i/>
                <w:iCs/>
                <w:color w:val="008000"/>
                <w:sz w:val="24"/>
                <w:szCs w:val="24"/>
              </w:rPr>
              <w:t>Pracownia Projektowo-Konsultingowa</w:t>
            </w:r>
          </w:p>
        </w:tc>
        <w:tc>
          <w:tcPr>
            <w:tcW w:w="3500" w:type="dxa"/>
            <w:gridSpan w:val="2"/>
            <w:vAlign w:val="bottom"/>
          </w:tcPr>
          <w:p w:rsidR="004D0B75" w:rsidRDefault="00FB2F2F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i/>
                <w:iCs/>
                <w:color w:val="008000"/>
                <w:sz w:val="56"/>
                <w:szCs w:val="56"/>
              </w:rPr>
              <w:t>DROMOS</w:t>
            </w:r>
          </w:p>
        </w:tc>
      </w:tr>
      <w:tr w:rsidR="004D0B75">
        <w:trPr>
          <w:trHeight w:val="250"/>
        </w:trPr>
        <w:tc>
          <w:tcPr>
            <w:tcW w:w="5580" w:type="dxa"/>
            <w:gridSpan w:val="2"/>
            <w:vAlign w:val="bottom"/>
          </w:tcPr>
          <w:p w:rsidR="004D0B75" w:rsidRDefault="00FB2F2F">
            <w:pPr>
              <w:spacing w:line="250" w:lineRule="exact"/>
              <w:ind w:left="156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i/>
                <w:iCs/>
                <w:color w:val="008000"/>
                <w:sz w:val="24"/>
                <w:szCs w:val="24"/>
              </w:rPr>
              <w:t>Dróg i Mostów</w:t>
            </w:r>
          </w:p>
        </w:tc>
        <w:tc>
          <w:tcPr>
            <w:tcW w:w="3500" w:type="dxa"/>
            <w:gridSpan w:val="2"/>
            <w:vAlign w:val="bottom"/>
          </w:tcPr>
          <w:p w:rsidR="004D0B75" w:rsidRDefault="00FB2F2F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i/>
                <w:iCs/>
                <w:color w:val="008000"/>
                <w:sz w:val="24"/>
                <w:szCs w:val="24"/>
              </w:rPr>
              <w:t>Spółka z o.o.</w:t>
            </w:r>
          </w:p>
        </w:tc>
      </w:tr>
      <w:tr w:rsidR="004D0B75">
        <w:trPr>
          <w:trHeight w:val="458"/>
        </w:trPr>
        <w:tc>
          <w:tcPr>
            <w:tcW w:w="2400" w:type="dxa"/>
            <w:vAlign w:val="bottom"/>
          </w:tcPr>
          <w:p w:rsidR="004D0B75" w:rsidRDefault="00FB2F2F">
            <w:pPr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i/>
                <w:iCs/>
                <w:color w:val="008000"/>
                <w:sz w:val="20"/>
                <w:szCs w:val="20"/>
              </w:rPr>
              <w:t>10-059 Olsztyn</w:t>
            </w:r>
          </w:p>
        </w:tc>
        <w:tc>
          <w:tcPr>
            <w:tcW w:w="3180" w:type="dxa"/>
            <w:vAlign w:val="bottom"/>
          </w:tcPr>
          <w:p w:rsidR="004D0B75" w:rsidRDefault="00FB2F2F">
            <w:pPr>
              <w:ind w:left="7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i/>
                <w:iCs/>
                <w:color w:val="008000"/>
                <w:sz w:val="20"/>
                <w:szCs w:val="20"/>
              </w:rPr>
              <w:t>ul. Polna 1b/10</w:t>
            </w:r>
          </w:p>
        </w:tc>
        <w:tc>
          <w:tcPr>
            <w:tcW w:w="3500" w:type="dxa"/>
            <w:gridSpan w:val="2"/>
            <w:vAlign w:val="bottom"/>
          </w:tcPr>
          <w:p w:rsidR="004D0B75" w:rsidRDefault="00FB2F2F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i/>
                <w:iCs/>
                <w:color w:val="008000"/>
                <w:sz w:val="20"/>
                <w:szCs w:val="20"/>
              </w:rPr>
              <w:t>tel./fax 0-89 534-94-20</w:t>
            </w:r>
          </w:p>
        </w:tc>
      </w:tr>
      <w:tr w:rsidR="004D0B75">
        <w:trPr>
          <w:trHeight w:val="20"/>
        </w:trPr>
        <w:tc>
          <w:tcPr>
            <w:tcW w:w="2400" w:type="dxa"/>
            <w:shd w:val="clear" w:color="auto" w:fill="008000"/>
            <w:vAlign w:val="bottom"/>
          </w:tcPr>
          <w:p w:rsidR="004D0B75" w:rsidRDefault="004D0B7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80" w:type="dxa"/>
            <w:shd w:val="clear" w:color="auto" w:fill="008000"/>
            <w:vAlign w:val="bottom"/>
          </w:tcPr>
          <w:p w:rsidR="004D0B75" w:rsidRDefault="004D0B7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20" w:type="dxa"/>
            <w:shd w:val="clear" w:color="auto" w:fill="008000"/>
            <w:vAlign w:val="bottom"/>
          </w:tcPr>
          <w:p w:rsidR="004D0B75" w:rsidRDefault="004D0B7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4D0B75" w:rsidRDefault="004D0B75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4D0B75" w:rsidRDefault="004D0B75">
      <w:pPr>
        <w:spacing w:line="200" w:lineRule="exact"/>
        <w:rPr>
          <w:sz w:val="24"/>
          <w:szCs w:val="24"/>
        </w:rPr>
      </w:pPr>
    </w:p>
    <w:p w:rsidR="004D0B75" w:rsidRDefault="004D0B75">
      <w:pPr>
        <w:spacing w:line="258" w:lineRule="exact"/>
        <w:rPr>
          <w:sz w:val="24"/>
          <w:szCs w:val="24"/>
        </w:rPr>
      </w:pPr>
    </w:p>
    <w:p w:rsidR="004D0B75" w:rsidRDefault="00FB2F2F">
      <w:pPr>
        <w:ind w:left="7660"/>
        <w:rPr>
          <w:sz w:val="20"/>
          <w:szCs w:val="20"/>
        </w:rPr>
      </w:pPr>
      <w:r>
        <w:rPr>
          <w:rFonts w:eastAsia="Times New Roman"/>
          <w:b/>
          <w:bCs/>
          <w:sz w:val="52"/>
          <w:szCs w:val="52"/>
        </w:rPr>
        <w:t>7-arch.</w:t>
      </w:r>
    </w:p>
    <w:p w:rsidR="004D0B75" w:rsidRDefault="00FB2F2F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column">
              <wp:posOffset>43180</wp:posOffset>
            </wp:positionH>
            <wp:positionV relativeFrom="paragraph">
              <wp:posOffset>146685</wp:posOffset>
            </wp:positionV>
            <wp:extent cx="5781675" cy="16738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67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B75" w:rsidRDefault="004D0B75">
      <w:pPr>
        <w:spacing w:line="200" w:lineRule="exact"/>
        <w:rPr>
          <w:sz w:val="24"/>
          <w:szCs w:val="24"/>
        </w:rPr>
      </w:pPr>
    </w:p>
    <w:p w:rsidR="004D0B75" w:rsidRDefault="004D0B75">
      <w:pPr>
        <w:spacing w:line="200" w:lineRule="exact"/>
        <w:rPr>
          <w:sz w:val="24"/>
          <w:szCs w:val="24"/>
        </w:rPr>
      </w:pPr>
    </w:p>
    <w:p w:rsidR="004D0B75" w:rsidRDefault="004D0B75">
      <w:pPr>
        <w:spacing w:line="315" w:lineRule="exact"/>
        <w:rPr>
          <w:sz w:val="24"/>
          <w:szCs w:val="24"/>
        </w:rPr>
      </w:pPr>
    </w:p>
    <w:p w:rsidR="004D0B75" w:rsidRDefault="00FB2F2F">
      <w:pPr>
        <w:spacing w:line="242" w:lineRule="auto"/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7"/>
          <w:szCs w:val="47"/>
        </w:rPr>
        <w:t>PROJEKT WYKONAWCZY PRZEBUDOWA KOLIZJI ELEKTROENERGETYCZNYCH</w:t>
      </w:r>
    </w:p>
    <w:p w:rsidR="004D0B75" w:rsidRDefault="004D0B75">
      <w:pPr>
        <w:spacing w:line="200" w:lineRule="exact"/>
        <w:rPr>
          <w:sz w:val="24"/>
          <w:szCs w:val="24"/>
        </w:rPr>
      </w:pPr>
    </w:p>
    <w:p w:rsidR="004D0B75" w:rsidRDefault="004D0B75">
      <w:pPr>
        <w:spacing w:line="200" w:lineRule="exact"/>
        <w:rPr>
          <w:sz w:val="24"/>
          <w:szCs w:val="24"/>
        </w:rPr>
      </w:pPr>
    </w:p>
    <w:p w:rsidR="004D0B75" w:rsidRDefault="004D0B75">
      <w:pPr>
        <w:spacing w:line="200" w:lineRule="exact"/>
        <w:rPr>
          <w:sz w:val="24"/>
          <w:szCs w:val="24"/>
        </w:rPr>
      </w:pPr>
    </w:p>
    <w:p w:rsidR="004D0B75" w:rsidRDefault="004D0B75">
      <w:pPr>
        <w:spacing w:line="200" w:lineRule="exact"/>
        <w:rPr>
          <w:sz w:val="24"/>
          <w:szCs w:val="24"/>
        </w:rPr>
      </w:pPr>
    </w:p>
    <w:p w:rsidR="004D0B75" w:rsidRDefault="004D0B75">
      <w:pPr>
        <w:spacing w:line="200" w:lineRule="exact"/>
        <w:rPr>
          <w:sz w:val="24"/>
          <w:szCs w:val="24"/>
        </w:rPr>
      </w:pPr>
    </w:p>
    <w:p w:rsidR="004D0B75" w:rsidRDefault="004D0B75">
      <w:pPr>
        <w:spacing w:line="201" w:lineRule="exact"/>
        <w:rPr>
          <w:sz w:val="24"/>
          <w:szCs w:val="24"/>
        </w:rPr>
      </w:pPr>
    </w:p>
    <w:p w:rsidR="004D0B75" w:rsidRDefault="00FB2F2F">
      <w:pPr>
        <w:spacing w:line="245" w:lineRule="auto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Nazwa  inwestycji:    </w:t>
      </w:r>
      <w:r>
        <w:rPr>
          <w:rFonts w:eastAsia="Times New Roman"/>
          <w:b/>
          <w:bCs/>
          <w:sz w:val="27"/>
          <w:szCs w:val="27"/>
        </w:rPr>
        <w:t xml:space="preserve">PRZEBUDOWA  DROGI  </w:t>
      </w:r>
      <w:r>
        <w:rPr>
          <w:rFonts w:eastAsia="Times New Roman"/>
          <w:b/>
          <w:bCs/>
          <w:sz w:val="27"/>
          <w:szCs w:val="27"/>
        </w:rPr>
        <w:t>POWIATOWEJ  nr  3803N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b/>
          <w:bCs/>
          <w:sz w:val="27"/>
          <w:szCs w:val="27"/>
        </w:rPr>
        <w:t>–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7"/>
          <w:szCs w:val="27"/>
        </w:rPr>
        <w:t>ULICA BUDOWLANA W KĘTRZYNIE</w:t>
      </w:r>
    </w:p>
    <w:p w:rsidR="004D0B75" w:rsidRDefault="004D0B75">
      <w:pPr>
        <w:spacing w:line="200" w:lineRule="exact"/>
        <w:rPr>
          <w:sz w:val="24"/>
          <w:szCs w:val="24"/>
        </w:rPr>
      </w:pPr>
    </w:p>
    <w:p w:rsidR="004D0B75" w:rsidRDefault="004D0B75">
      <w:pPr>
        <w:spacing w:line="200" w:lineRule="exact"/>
        <w:rPr>
          <w:sz w:val="24"/>
          <w:szCs w:val="24"/>
        </w:rPr>
      </w:pPr>
    </w:p>
    <w:p w:rsidR="004D0B75" w:rsidRDefault="004D0B75">
      <w:pPr>
        <w:spacing w:line="278" w:lineRule="exact"/>
        <w:rPr>
          <w:sz w:val="24"/>
          <w:szCs w:val="24"/>
        </w:rPr>
      </w:pPr>
    </w:p>
    <w:p w:rsidR="004D0B75" w:rsidRDefault="00FB2F2F">
      <w:pPr>
        <w:tabs>
          <w:tab w:val="left" w:pos="210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Branża: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ELEKTRYCZNA</w:t>
      </w:r>
    </w:p>
    <w:p w:rsidR="004D0B75" w:rsidRDefault="004D0B75">
      <w:pPr>
        <w:sectPr w:rsidR="004D0B75">
          <w:pgSz w:w="11900" w:h="16838"/>
          <w:pgMar w:top="1186" w:right="1244" w:bottom="1440" w:left="1420" w:header="0" w:footer="0" w:gutter="0"/>
          <w:cols w:space="708" w:equalWidth="0">
            <w:col w:w="9240"/>
          </w:cols>
        </w:sectPr>
      </w:pPr>
    </w:p>
    <w:p w:rsidR="004D0B75" w:rsidRDefault="004D0B75">
      <w:pPr>
        <w:spacing w:line="200" w:lineRule="exact"/>
        <w:rPr>
          <w:sz w:val="24"/>
          <w:szCs w:val="24"/>
        </w:rPr>
      </w:pPr>
    </w:p>
    <w:p w:rsidR="004D0B75" w:rsidRDefault="004D0B75">
      <w:pPr>
        <w:spacing w:line="200" w:lineRule="exact"/>
        <w:rPr>
          <w:sz w:val="24"/>
          <w:szCs w:val="24"/>
        </w:rPr>
      </w:pPr>
    </w:p>
    <w:p w:rsidR="004D0B75" w:rsidRDefault="004D0B75">
      <w:pPr>
        <w:spacing w:line="200" w:lineRule="exact"/>
        <w:rPr>
          <w:sz w:val="24"/>
          <w:szCs w:val="24"/>
        </w:rPr>
      </w:pPr>
    </w:p>
    <w:p w:rsidR="004D0B75" w:rsidRDefault="004D0B75">
      <w:pPr>
        <w:spacing w:line="240" w:lineRule="exact"/>
        <w:rPr>
          <w:sz w:val="24"/>
          <w:szCs w:val="24"/>
        </w:rPr>
      </w:pPr>
    </w:p>
    <w:p w:rsidR="004D0B75" w:rsidRDefault="00FB2F2F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t>Inwestor:</w:t>
      </w:r>
    </w:p>
    <w:p w:rsidR="004D0B75" w:rsidRDefault="00FB2F2F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4D0B75" w:rsidRDefault="004D0B75">
      <w:pPr>
        <w:spacing w:line="200" w:lineRule="exact"/>
        <w:rPr>
          <w:sz w:val="24"/>
          <w:szCs w:val="24"/>
        </w:rPr>
      </w:pPr>
    </w:p>
    <w:p w:rsidR="004D0B75" w:rsidRDefault="004D0B75">
      <w:pPr>
        <w:spacing w:line="200" w:lineRule="exact"/>
        <w:rPr>
          <w:sz w:val="24"/>
          <w:szCs w:val="24"/>
        </w:rPr>
      </w:pPr>
    </w:p>
    <w:p w:rsidR="004D0B75" w:rsidRDefault="004D0B75">
      <w:pPr>
        <w:spacing w:line="200" w:lineRule="exact"/>
        <w:rPr>
          <w:sz w:val="24"/>
          <w:szCs w:val="24"/>
        </w:rPr>
      </w:pPr>
    </w:p>
    <w:p w:rsidR="004D0B75" w:rsidRDefault="004D0B75">
      <w:pPr>
        <w:spacing w:line="208" w:lineRule="exact"/>
        <w:rPr>
          <w:sz w:val="24"/>
          <w:szCs w:val="24"/>
        </w:rPr>
      </w:pPr>
    </w:p>
    <w:p w:rsidR="004D0B75" w:rsidRDefault="00FB2F2F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Powiat Kętrzyński</w:t>
      </w:r>
    </w:p>
    <w:p w:rsidR="004D0B75" w:rsidRDefault="004D0B75">
      <w:pPr>
        <w:spacing w:line="2" w:lineRule="exact"/>
        <w:rPr>
          <w:sz w:val="24"/>
          <w:szCs w:val="24"/>
        </w:rPr>
      </w:pPr>
    </w:p>
    <w:p w:rsidR="004D0B75" w:rsidRDefault="00FB2F2F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11-400 Kętrzyn</w:t>
      </w:r>
    </w:p>
    <w:p w:rsidR="004D0B75" w:rsidRDefault="004D0B75">
      <w:pPr>
        <w:spacing w:line="14" w:lineRule="exact"/>
        <w:rPr>
          <w:sz w:val="24"/>
          <w:szCs w:val="24"/>
        </w:rPr>
      </w:pPr>
    </w:p>
    <w:p w:rsidR="004D0B75" w:rsidRDefault="00FB2F2F">
      <w:pPr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Plac Grunwaldzki 1</w:t>
      </w:r>
    </w:p>
    <w:p w:rsidR="004D0B75" w:rsidRDefault="004D0B75">
      <w:pPr>
        <w:spacing w:line="200" w:lineRule="exact"/>
        <w:rPr>
          <w:sz w:val="24"/>
          <w:szCs w:val="24"/>
        </w:rPr>
      </w:pPr>
    </w:p>
    <w:p w:rsidR="004D0B75" w:rsidRDefault="004D0B75">
      <w:pPr>
        <w:sectPr w:rsidR="004D0B75">
          <w:type w:val="continuous"/>
          <w:pgSz w:w="11900" w:h="16838"/>
          <w:pgMar w:top="1186" w:right="1244" w:bottom="1440" w:left="1420" w:header="0" w:footer="0" w:gutter="0"/>
          <w:cols w:num="2" w:space="708" w:equalWidth="0">
            <w:col w:w="1400" w:space="720"/>
            <w:col w:w="7120"/>
          </w:cols>
        </w:sectPr>
      </w:pPr>
    </w:p>
    <w:p w:rsidR="004D0B75" w:rsidRDefault="004D0B75">
      <w:pPr>
        <w:spacing w:line="200" w:lineRule="exact"/>
        <w:rPr>
          <w:sz w:val="24"/>
          <w:szCs w:val="24"/>
        </w:rPr>
      </w:pPr>
    </w:p>
    <w:p w:rsidR="004D0B75" w:rsidRDefault="004D0B75">
      <w:pPr>
        <w:spacing w:line="200" w:lineRule="exact"/>
        <w:rPr>
          <w:sz w:val="24"/>
          <w:szCs w:val="24"/>
        </w:rPr>
      </w:pPr>
    </w:p>
    <w:p w:rsidR="004D0B75" w:rsidRDefault="004D0B75">
      <w:pPr>
        <w:spacing w:line="306" w:lineRule="exact"/>
        <w:rPr>
          <w:sz w:val="24"/>
          <w:szCs w:val="24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80"/>
        <w:gridCol w:w="2940"/>
      </w:tblGrid>
      <w:tr w:rsidR="004D0B75">
        <w:trPr>
          <w:trHeight w:val="253"/>
        </w:trPr>
        <w:tc>
          <w:tcPr>
            <w:tcW w:w="1980" w:type="dxa"/>
            <w:vAlign w:val="bottom"/>
          </w:tcPr>
          <w:p w:rsidR="004D0B75" w:rsidRDefault="00FB2F2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Projektant</w:t>
            </w:r>
          </w:p>
        </w:tc>
        <w:tc>
          <w:tcPr>
            <w:tcW w:w="2940" w:type="dxa"/>
            <w:vAlign w:val="bottom"/>
          </w:tcPr>
          <w:p w:rsidR="004D0B75" w:rsidRDefault="00FB2F2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mgr inż. Krzysztof Nakonieczny</w:t>
            </w:r>
          </w:p>
        </w:tc>
      </w:tr>
      <w:tr w:rsidR="004D0B75">
        <w:trPr>
          <w:trHeight w:val="264"/>
        </w:trPr>
        <w:tc>
          <w:tcPr>
            <w:tcW w:w="1980" w:type="dxa"/>
            <w:vAlign w:val="bottom"/>
          </w:tcPr>
          <w:p w:rsidR="004D0B75" w:rsidRDefault="00FB2F2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branży</w:t>
            </w:r>
            <w:r>
              <w:rPr>
                <w:rFonts w:eastAsia="Times New Roman"/>
              </w:rPr>
              <w:t xml:space="preserve"> elektrycznej:</w:t>
            </w:r>
          </w:p>
        </w:tc>
        <w:tc>
          <w:tcPr>
            <w:tcW w:w="2940" w:type="dxa"/>
            <w:vAlign w:val="bottom"/>
          </w:tcPr>
          <w:p w:rsidR="004D0B75" w:rsidRDefault="00FB2F2F">
            <w:pPr>
              <w:spacing w:line="221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upr. nr 08/01/OL</w:t>
            </w:r>
          </w:p>
        </w:tc>
      </w:tr>
    </w:tbl>
    <w:p w:rsidR="004D0B75" w:rsidRDefault="004D0B75">
      <w:pPr>
        <w:spacing w:line="200" w:lineRule="exact"/>
        <w:rPr>
          <w:sz w:val="24"/>
          <w:szCs w:val="24"/>
        </w:rPr>
      </w:pPr>
    </w:p>
    <w:p w:rsidR="004D0B75" w:rsidRDefault="004D0B75">
      <w:pPr>
        <w:spacing w:line="286" w:lineRule="exact"/>
        <w:rPr>
          <w:sz w:val="24"/>
          <w:szCs w:val="24"/>
        </w:rPr>
      </w:pPr>
    </w:p>
    <w:p w:rsidR="004D0B75" w:rsidRDefault="00FB2F2F">
      <w:pPr>
        <w:tabs>
          <w:tab w:val="left" w:pos="2200"/>
        </w:tabs>
        <w:ind w:left="60"/>
        <w:rPr>
          <w:sz w:val="20"/>
          <w:szCs w:val="20"/>
        </w:rPr>
      </w:pPr>
      <w:r>
        <w:rPr>
          <w:rFonts w:eastAsia="Times New Roman"/>
        </w:rPr>
        <w:t>Sprawdzający: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0"/>
          <w:szCs w:val="20"/>
        </w:rPr>
        <w:t>mgr inż. Krzysztof Karowiec</w:t>
      </w:r>
    </w:p>
    <w:p w:rsidR="004D0B75" w:rsidRDefault="004D0B75">
      <w:pPr>
        <w:spacing w:line="3" w:lineRule="exact"/>
        <w:rPr>
          <w:sz w:val="24"/>
          <w:szCs w:val="24"/>
        </w:rPr>
      </w:pPr>
    </w:p>
    <w:p w:rsidR="004D0B75" w:rsidRDefault="00FB2F2F">
      <w:pPr>
        <w:tabs>
          <w:tab w:val="left" w:pos="2200"/>
        </w:tabs>
        <w:ind w:left="60"/>
        <w:rPr>
          <w:sz w:val="20"/>
          <w:szCs w:val="20"/>
        </w:rPr>
      </w:pPr>
      <w:r>
        <w:rPr>
          <w:rFonts w:eastAsia="Times New Roman"/>
        </w:rPr>
        <w:t>branży elektrycznej: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0"/>
          <w:szCs w:val="20"/>
        </w:rPr>
        <w:t xml:space="preserve">upr. nr </w:t>
      </w:r>
      <w:r>
        <w:rPr>
          <w:rFonts w:eastAsia="Times New Roman"/>
          <w:b/>
          <w:bCs/>
        </w:rPr>
        <w:t>WAM/0046/PWOE/08</w:t>
      </w:r>
    </w:p>
    <w:p w:rsidR="004D0B75" w:rsidRDefault="004D0B75">
      <w:pPr>
        <w:spacing w:line="200" w:lineRule="exact"/>
        <w:rPr>
          <w:sz w:val="24"/>
          <w:szCs w:val="24"/>
        </w:rPr>
      </w:pPr>
    </w:p>
    <w:p w:rsidR="004D0B75" w:rsidRDefault="004D0B75">
      <w:pPr>
        <w:spacing w:line="200" w:lineRule="exact"/>
        <w:rPr>
          <w:sz w:val="24"/>
          <w:szCs w:val="24"/>
        </w:rPr>
      </w:pPr>
    </w:p>
    <w:p w:rsidR="004D0B75" w:rsidRDefault="004D0B75">
      <w:pPr>
        <w:spacing w:line="200" w:lineRule="exact"/>
        <w:rPr>
          <w:sz w:val="24"/>
          <w:szCs w:val="24"/>
        </w:rPr>
      </w:pPr>
    </w:p>
    <w:p w:rsidR="004D0B75" w:rsidRDefault="004D0B75">
      <w:pPr>
        <w:spacing w:line="200" w:lineRule="exact"/>
        <w:rPr>
          <w:sz w:val="24"/>
          <w:szCs w:val="24"/>
        </w:rPr>
      </w:pPr>
    </w:p>
    <w:p w:rsidR="004D0B75" w:rsidRDefault="004D0B75">
      <w:pPr>
        <w:spacing w:line="200" w:lineRule="exact"/>
        <w:rPr>
          <w:sz w:val="24"/>
          <w:szCs w:val="24"/>
        </w:rPr>
      </w:pPr>
    </w:p>
    <w:p w:rsidR="004D0B75" w:rsidRDefault="004D0B75">
      <w:pPr>
        <w:spacing w:line="200" w:lineRule="exact"/>
        <w:rPr>
          <w:sz w:val="24"/>
          <w:szCs w:val="24"/>
        </w:rPr>
      </w:pPr>
    </w:p>
    <w:p w:rsidR="004D0B75" w:rsidRDefault="004D0B75">
      <w:pPr>
        <w:spacing w:line="200" w:lineRule="exact"/>
        <w:rPr>
          <w:sz w:val="24"/>
          <w:szCs w:val="24"/>
        </w:rPr>
      </w:pPr>
    </w:p>
    <w:p w:rsidR="004D0B75" w:rsidRDefault="004D0B75">
      <w:pPr>
        <w:spacing w:line="200" w:lineRule="exact"/>
        <w:rPr>
          <w:sz w:val="24"/>
          <w:szCs w:val="24"/>
        </w:rPr>
      </w:pPr>
    </w:p>
    <w:p w:rsidR="004D0B75" w:rsidRDefault="004D0B75">
      <w:pPr>
        <w:spacing w:line="308" w:lineRule="exact"/>
        <w:rPr>
          <w:sz w:val="24"/>
          <w:szCs w:val="24"/>
        </w:rPr>
      </w:pPr>
    </w:p>
    <w:p w:rsidR="004D0B75" w:rsidRDefault="00FB2F2F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Olsztyn, lipiec 2018 r.</w:t>
      </w:r>
    </w:p>
    <w:p w:rsidR="004D0B75" w:rsidRDefault="004D0B75">
      <w:pPr>
        <w:sectPr w:rsidR="004D0B75">
          <w:type w:val="continuous"/>
          <w:pgSz w:w="11900" w:h="16838"/>
          <w:pgMar w:top="1186" w:right="1244" w:bottom="1440" w:left="1420" w:header="0" w:footer="0" w:gutter="0"/>
          <w:cols w:space="708" w:equalWidth="0">
            <w:col w:w="9240"/>
          </w:cols>
        </w:sectPr>
      </w:pPr>
    </w:p>
    <w:p w:rsidR="004D0B75" w:rsidRDefault="00FB2F2F">
      <w:pPr>
        <w:ind w:left="2920"/>
        <w:rPr>
          <w:sz w:val="20"/>
          <w:szCs w:val="20"/>
        </w:rPr>
      </w:pPr>
      <w:bookmarkStart w:id="1" w:name="page2"/>
      <w:bookmarkEnd w:id="1"/>
      <w:r>
        <w:rPr>
          <w:rFonts w:eastAsia="Times New Roman"/>
          <w:b/>
          <w:bCs/>
          <w:sz w:val="28"/>
          <w:szCs w:val="28"/>
          <w:u w:val="single"/>
        </w:rPr>
        <w:lastRenderedPageBreak/>
        <w:t>ZAWARTOŚĆ PROJEKTU</w:t>
      </w: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316" w:lineRule="exact"/>
        <w:rPr>
          <w:sz w:val="20"/>
          <w:szCs w:val="20"/>
        </w:rPr>
      </w:pPr>
    </w:p>
    <w:p w:rsidR="004D0B75" w:rsidRDefault="00FB2F2F">
      <w:pPr>
        <w:numPr>
          <w:ilvl w:val="0"/>
          <w:numId w:val="1"/>
        </w:numPr>
        <w:tabs>
          <w:tab w:val="left" w:pos="720"/>
        </w:tabs>
        <w:ind w:left="720" w:hanging="383"/>
        <w:rPr>
          <w:rFonts w:eastAsia="Times New Roman"/>
        </w:rPr>
      </w:pPr>
      <w:r>
        <w:rPr>
          <w:rFonts w:eastAsia="Times New Roman"/>
        </w:rPr>
        <w:t xml:space="preserve">Warunki  przebudowy wydane przez  ENERGA- </w:t>
      </w:r>
      <w:r>
        <w:rPr>
          <w:rFonts w:eastAsia="Times New Roman"/>
        </w:rPr>
        <w:t>OPERATOR SA Oddział w Olsztynie</w:t>
      </w:r>
    </w:p>
    <w:p w:rsidR="004D0B75" w:rsidRDefault="004D0B75">
      <w:pPr>
        <w:spacing w:line="255" w:lineRule="exact"/>
        <w:rPr>
          <w:rFonts w:eastAsia="Times New Roman"/>
        </w:rPr>
      </w:pPr>
    </w:p>
    <w:p w:rsidR="004D0B75" w:rsidRDefault="00FB2F2F">
      <w:pPr>
        <w:numPr>
          <w:ilvl w:val="0"/>
          <w:numId w:val="1"/>
        </w:numPr>
        <w:tabs>
          <w:tab w:val="left" w:pos="720"/>
        </w:tabs>
        <w:ind w:left="720" w:hanging="383"/>
        <w:rPr>
          <w:rFonts w:eastAsia="Times New Roman"/>
        </w:rPr>
      </w:pPr>
      <w:r>
        <w:rPr>
          <w:rFonts w:eastAsia="Times New Roman"/>
        </w:rPr>
        <w:t>Przebieg inwestycji</w:t>
      </w:r>
    </w:p>
    <w:p w:rsidR="004D0B75" w:rsidRDefault="004D0B75">
      <w:pPr>
        <w:spacing w:line="251" w:lineRule="exact"/>
        <w:rPr>
          <w:rFonts w:eastAsia="Times New Roman"/>
        </w:rPr>
      </w:pPr>
    </w:p>
    <w:p w:rsidR="004D0B75" w:rsidRDefault="00FB2F2F">
      <w:pPr>
        <w:numPr>
          <w:ilvl w:val="0"/>
          <w:numId w:val="1"/>
        </w:numPr>
        <w:tabs>
          <w:tab w:val="left" w:pos="720"/>
        </w:tabs>
        <w:ind w:left="720" w:hanging="383"/>
        <w:rPr>
          <w:rFonts w:eastAsia="Times New Roman"/>
        </w:rPr>
      </w:pPr>
      <w:r>
        <w:rPr>
          <w:rFonts w:eastAsia="Times New Roman"/>
        </w:rPr>
        <w:t>Opis  techniczny</w:t>
      </w:r>
    </w:p>
    <w:p w:rsidR="004D0B75" w:rsidRDefault="004D0B75">
      <w:pPr>
        <w:spacing w:line="251" w:lineRule="exact"/>
        <w:rPr>
          <w:rFonts w:eastAsia="Times New Roman"/>
        </w:rPr>
      </w:pPr>
    </w:p>
    <w:p w:rsidR="004D0B75" w:rsidRDefault="00FB2F2F">
      <w:pPr>
        <w:numPr>
          <w:ilvl w:val="0"/>
          <w:numId w:val="1"/>
        </w:numPr>
        <w:tabs>
          <w:tab w:val="left" w:pos="720"/>
        </w:tabs>
        <w:ind w:left="720" w:hanging="383"/>
        <w:rPr>
          <w:rFonts w:eastAsia="Times New Roman"/>
        </w:rPr>
      </w:pPr>
      <w:r>
        <w:rPr>
          <w:rFonts w:eastAsia="Times New Roman"/>
        </w:rPr>
        <w:t>Zestawienie materiałów podstawowych</w:t>
      </w:r>
    </w:p>
    <w:p w:rsidR="004D0B75" w:rsidRDefault="004D0B75">
      <w:pPr>
        <w:spacing w:line="255" w:lineRule="exact"/>
        <w:rPr>
          <w:rFonts w:eastAsia="Times New Roman"/>
        </w:rPr>
      </w:pPr>
    </w:p>
    <w:p w:rsidR="004D0B75" w:rsidRDefault="00FB2F2F">
      <w:pPr>
        <w:numPr>
          <w:ilvl w:val="0"/>
          <w:numId w:val="1"/>
        </w:numPr>
        <w:tabs>
          <w:tab w:val="left" w:pos="720"/>
        </w:tabs>
        <w:ind w:left="720" w:hanging="383"/>
        <w:rPr>
          <w:rFonts w:eastAsia="Times New Roman"/>
        </w:rPr>
      </w:pPr>
      <w:r>
        <w:rPr>
          <w:rFonts w:eastAsia="Times New Roman"/>
        </w:rPr>
        <w:t>Przedmiar robót</w:t>
      </w:r>
    </w:p>
    <w:p w:rsidR="004D0B75" w:rsidRDefault="004D0B75">
      <w:pPr>
        <w:spacing w:line="256" w:lineRule="exact"/>
        <w:rPr>
          <w:rFonts w:eastAsia="Times New Roman"/>
        </w:rPr>
      </w:pPr>
    </w:p>
    <w:p w:rsidR="004D0B75" w:rsidRDefault="00FB2F2F">
      <w:pPr>
        <w:numPr>
          <w:ilvl w:val="0"/>
          <w:numId w:val="1"/>
        </w:numPr>
        <w:tabs>
          <w:tab w:val="left" w:pos="720"/>
        </w:tabs>
        <w:ind w:left="720" w:hanging="383"/>
        <w:rPr>
          <w:rFonts w:eastAsia="Times New Roman"/>
        </w:rPr>
      </w:pPr>
      <w:r>
        <w:rPr>
          <w:rFonts w:eastAsia="Times New Roman"/>
        </w:rPr>
        <w:t>Informacja do planu BIOZ</w:t>
      </w:r>
    </w:p>
    <w:p w:rsidR="004D0B75" w:rsidRDefault="004D0B75">
      <w:pPr>
        <w:spacing w:line="375" w:lineRule="exact"/>
        <w:rPr>
          <w:rFonts w:eastAsia="Times New Roman"/>
        </w:rPr>
      </w:pPr>
    </w:p>
    <w:p w:rsidR="004D0B75" w:rsidRDefault="00FB2F2F">
      <w:pPr>
        <w:numPr>
          <w:ilvl w:val="0"/>
          <w:numId w:val="1"/>
        </w:numPr>
        <w:tabs>
          <w:tab w:val="left" w:pos="720"/>
        </w:tabs>
        <w:ind w:left="720" w:hanging="383"/>
        <w:rPr>
          <w:rFonts w:eastAsia="Times New Roman"/>
        </w:rPr>
      </w:pPr>
      <w:r>
        <w:rPr>
          <w:rFonts w:eastAsia="Times New Roman"/>
        </w:rPr>
        <w:t>Uzgodnienia</w:t>
      </w:r>
    </w:p>
    <w:p w:rsidR="004D0B75" w:rsidRDefault="004D0B75">
      <w:pPr>
        <w:spacing w:line="251" w:lineRule="exact"/>
        <w:rPr>
          <w:rFonts w:eastAsia="Times New Roman"/>
        </w:rPr>
      </w:pPr>
    </w:p>
    <w:p w:rsidR="004D0B75" w:rsidRDefault="00FB2F2F">
      <w:pPr>
        <w:numPr>
          <w:ilvl w:val="0"/>
          <w:numId w:val="1"/>
        </w:numPr>
        <w:tabs>
          <w:tab w:val="left" w:pos="760"/>
        </w:tabs>
        <w:ind w:left="760" w:hanging="423"/>
        <w:rPr>
          <w:rFonts w:eastAsia="Times New Roman"/>
        </w:rPr>
      </w:pPr>
      <w:r>
        <w:rPr>
          <w:rFonts w:eastAsia="Times New Roman"/>
        </w:rPr>
        <w:t>Rysunki</w:t>
      </w: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311" w:lineRule="exact"/>
        <w:rPr>
          <w:sz w:val="20"/>
          <w:szCs w:val="20"/>
        </w:rPr>
      </w:pPr>
    </w:p>
    <w:p w:rsidR="004D0B75" w:rsidRDefault="00FB2F2F">
      <w:pPr>
        <w:tabs>
          <w:tab w:val="left" w:pos="1840"/>
        </w:tabs>
        <w:ind w:left="1140"/>
        <w:rPr>
          <w:sz w:val="20"/>
          <w:szCs w:val="20"/>
        </w:rPr>
      </w:pPr>
      <w:r>
        <w:rPr>
          <w:rFonts w:eastAsia="Times New Roman"/>
        </w:rPr>
        <w:t>Nr 1.</w:t>
      </w:r>
      <w:r>
        <w:rPr>
          <w:sz w:val="20"/>
          <w:szCs w:val="20"/>
        </w:rPr>
        <w:tab/>
      </w:r>
      <w:r>
        <w:rPr>
          <w:rFonts w:eastAsia="Times New Roman"/>
        </w:rPr>
        <w:t>Plan zagospodarowania terenu - skala 1 : 500</w:t>
      </w:r>
    </w:p>
    <w:p w:rsidR="004D0B75" w:rsidRDefault="004D0B75">
      <w:pPr>
        <w:spacing w:line="263" w:lineRule="exact"/>
        <w:rPr>
          <w:sz w:val="20"/>
          <w:szCs w:val="20"/>
        </w:rPr>
      </w:pPr>
    </w:p>
    <w:p w:rsidR="004D0B75" w:rsidRDefault="00FB2F2F">
      <w:pPr>
        <w:spacing w:line="467" w:lineRule="auto"/>
        <w:ind w:left="1140" w:right="1024"/>
        <w:rPr>
          <w:sz w:val="20"/>
          <w:szCs w:val="20"/>
        </w:rPr>
      </w:pPr>
      <w:r>
        <w:rPr>
          <w:rFonts w:eastAsia="Times New Roman"/>
        </w:rPr>
        <w:t xml:space="preserve">Nr 2. Plan zagospodarowania </w:t>
      </w:r>
      <w:r>
        <w:rPr>
          <w:rFonts w:eastAsia="Times New Roman"/>
        </w:rPr>
        <w:t>terenu – sieć elektroenergetyczna skala 1:500 Nr 3. Schemat ideowy przebudowy sieci SN i nN</w:t>
      </w:r>
    </w:p>
    <w:p w:rsidR="004D0B75" w:rsidRDefault="004D0B75">
      <w:pPr>
        <w:spacing w:line="17" w:lineRule="exact"/>
        <w:rPr>
          <w:sz w:val="20"/>
          <w:szCs w:val="20"/>
        </w:rPr>
      </w:pPr>
    </w:p>
    <w:p w:rsidR="004D0B75" w:rsidRDefault="00FB2F2F">
      <w:pPr>
        <w:tabs>
          <w:tab w:val="left" w:pos="1840"/>
        </w:tabs>
        <w:ind w:left="1140"/>
        <w:rPr>
          <w:sz w:val="20"/>
          <w:szCs w:val="20"/>
        </w:rPr>
      </w:pPr>
      <w:r>
        <w:rPr>
          <w:rFonts w:eastAsia="Times New Roman"/>
        </w:rPr>
        <w:t>Nr 4.</w:t>
      </w:r>
      <w:r>
        <w:rPr>
          <w:sz w:val="20"/>
          <w:szCs w:val="20"/>
        </w:rPr>
        <w:tab/>
      </w:r>
      <w:r>
        <w:rPr>
          <w:rFonts w:eastAsia="Times New Roman"/>
        </w:rPr>
        <w:t>Sylwetka stacji słupowej K-1200</w:t>
      </w:r>
    </w:p>
    <w:p w:rsidR="004D0B75" w:rsidRDefault="004D0B75">
      <w:pPr>
        <w:sectPr w:rsidR="004D0B75">
          <w:pgSz w:w="11900" w:h="16838"/>
          <w:pgMar w:top="1245" w:right="1440" w:bottom="1440" w:left="1440" w:header="0" w:footer="0" w:gutter="0"/>
          <w:cols w:space="708" w:equalWidth="0">
            <w:col w:w="9024"/>
          </w:cols>
        </w:sectPr>
      </w:pPr>
    </w:p>
    <w:p w:rsidR="004D0B75" w:rsidRDefault="00FB2F2F">
      <w:pPr>
        <w:tabs>
          <w:tab w:val="left" w:pos="420"/>
        </w:tabs>
        <w:ind w:left="20"/>
        <w:rPr>
          <w:sz w:val="20"/>
          <w:szCs w:val="20"/>
        </w:rPr>
      </w:pPr>
      <w:bookmarkStart w:id="2" w:name="page3"/>
      <w:bookmarkEnd w:id="2"/>
      <w:r>
        <w:rPr>
          <w:rFonts w:eastAsia="Times New Roman"/>
          <w:b/>
          <w:bCs/>
          <w:sz w:val="28"/>
          <w:szCs w:val="28"/>
        </w:rPr>
        <w:lastRenderedPageBreak/>
        <w:t>2.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Przebieg inwestycji</w:t>
      </w: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70" w:lineRule="exact"/>
        <w:rPr>
          <w:sz w:val="20"/>
          <w:szCs w:val="20"/>
        </w:rPr>
      </w:pPr>
    </w:p>
    <w:p w:rsidR="004D0B75" w:rsidRDefault="00FB2F2F">
      <w:pPr>
        <w:ind w:left="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Wykaz nieruchomości , na terenie których projektowana jest przebudowa </w:t>
      </w:r>
      <w:r>
        <w:rPr>
          <w:rFonts w:eastAsia="Times New Roman"/>
          <w:b/>
          <w:bCs/>
          <w:sz w:val="24"/>
          <w:szCs w:val="24"/>
        </w:rPr>
        <w:t>sieci</w:t>
      </w:r>
    </w:p>
    <w:p w:rsidR="004D0B75" w:rsidRDefault="004D0B75">
      <w:pPr>
        <w:spacing w:line="242" w:lineRule="exact"/>
        <w:rPr>
          <w:sz w:val="20"/>
          <w:szCs w:val="20"/>
        </w:rPr>
      </w:pPr>
    </w:p>
    <w:p w:rsidR="004D0B75" w:rsidRDefault="00FB2F2F">
      <w:pPr>
        <w:ind w:left="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i urządzeń elektroenergetycznych SN 15 kV i nn 0,4 kV</w:t>
      </w:r>
    </w:p>
    <w:p w:rsidR="004D0B75" w:rsidRDefault="004D0B7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2" o:spid="_x0000_s1027" style="position:absolute;margin-left:495.65pt;margin-top:72.25pt;width:1pt;height:1pt;z-index:-251631104;visibility:visible;mso-wrap-distance-left:0;mso-wrap-distance-right:0" o:allowincell="f" fillcolor="black" stroked="f"/>
        </w:pict>
      </w: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60"/>
        <w:gridCol w:w="3540"/>
        <w:gridCol w:w="1000"/>
        <w:gridCol w:w="1160"/>
        <w:gridCol w:w="3780"/>
        <w:gridCol w:w="30"/>
      </w:tblGrid>
      <w:tr w:rsidR="004D0B75">
        <w:trPr>
          <w:trHeight w:val="584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Lp.</w:t>
            </w:r>
          </w:p>
        </w:tc>
        <w:tc>
          <w:tcPr>
            <w:tcW w:w="35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Właściciel nieruchomości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D0B75" w:rsidRDefault="00FB2F2F">
            <w:pPr>
              <w:ind w:left="453"/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Nrdziałki</w:t>
            </w:r>
          </w:p>
        </w:tc>
        <w:tc>
          <w:tcPr>
            <w:tcW w:w="116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D0B75" w:rsidRDefault="00FB2F2F">
            <w:pPr>
              <w:ind w:left="406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Obręb</w:t>
            </w:r>
          </w:p>
        </w:tc>
        <w:tc>
          <w:tcPr>
            <w:tcW w:w="3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ind w:left="1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Adres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3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6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11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8"/>
                <w:szCs w:val="18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8"/>
                <w:szCs w:val="18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650"/>
        </w:trPr>
        <w:tc>
          <w:tcPr>
            <w:tcW w:w="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</w:t>
            </w: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Miasto Kętrzyn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18, 38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4D0B75" w:rsidRDefault="00FB2F2F">
            <w:pPr>
              <w:ind w:left="451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 Kętrzyn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11-400 Kętrzyn ,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54"/>
        </w:trPr>
        <w:tc>
          <w:tcPr>
            <w:tcW w:w="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3780" w:type="dxa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Wojska Polskiego 11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63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4"/>
                <w:szCs w:val="1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4"/>
                <w:szCs w:val="14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4"/>
                <w:szCs w:val="14"/>
              </w:rPr>
            </w:pPr>
          </w:p>
        </w:tc>
        <w:tc>
          <w:tcPr>
            <w:tcW w:w="378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415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300"/>
        </w:trPr>
        <w:tc>
          <w:tcPr>
            <w:tcW w:w="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</w:t>
            </w: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Mirosław </w:t>
            </w:r>
            <w:r>
              <w:rPr>
                <w:rFonts w:eastAsia="Times New Roman"/>
              </w:rPr>
              <w:t>Kiapśnia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42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ul. Macierzanki 20,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25"/>
        </w:trPr>
        <w:tc>
          <w:tcPr>
            <w:tcW w:w="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3780" w:type="dxa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11-041 Olsztyn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15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8"/>
                <w:szCs w:val="18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8"/>
                <w:szCs w:val="18"/>
              </w:rPr>
            </w:pPr>
          </w:p>
        </w:tc>
        <w:tc>
          <w:tcPr>
            <w:tcW w:w="37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341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Skarb Państwa 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ul. Wyspiańskiego 2/11,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21"/>
        </w:trPr>
        <w:tc>
          <w:tcPr>
            <w:tcW w:w="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</w:t>
            </w: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Józef Szymański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43/7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 Kętrzyn</w:t>
            </w:r>
          </w:p>
        </w:tc>
        <w:tc>
          <w:tcPr>
            <w:tcW w:w="378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54"/>
        </w:trPr>
        <w:tc>
          <w:tcPr>
            <w:tcW w:w="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3780" w:type="dxa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11-400 Kętrzyn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Elżbieta Szymańska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378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16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8"/>
                <w:szCs w:val="18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8"/>
                <w:szCs w:val="18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32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357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Powiat Kętrzyński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ul. Bałtycka 20 ,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58"/>
        </w:trPr>
        <w:tc>
          <w:tcPr>
            <w:tcW w:w="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</w:t>
            </w: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Zarząd </w:t>
            </w:r>
            <w:r>
              <w:rPr>
                <w:rFonts w:eastAsia="Times New Roman"/>
              </w:rPr>
              <w:t>Dróg Powiatowych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8/2, 7/7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378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54"/>
        </w:trPr>
        <w:tc>
          <w:tcPr>
            <w:tcW w:w="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3780" w:type="dxa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11-400 Kętrzyn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6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378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01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w Kętrzynie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378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54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27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357"/>
        </w:trPr>
        <w:tc>
          <w:tcPr>
            <w:tcW w:w="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5.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Miasto Kętrzyn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45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Wojska Polskiego 11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63"/>
        </w:trPr>
        <w:tc>
          <w:tcPr>
            <w:tcW w:w="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378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25"/>
        </w:trPr>
        <w:tc>
          <w:tcPr>
            <w:tcW w:w="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PGK „ Komunalnik” Sp. z o.o.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3780" w:type="dxa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Plac Słowiański 2, 11-400 Kętrzyn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92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6"/>
                <w:szCs w:val="16"/>
              </w:rPr>
            </w:pPr>
          </w:p>
        </w:tc>
        <w:tc>
          <w:tcPr>
            <w:tcW w:w="378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27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</w:tbl>
    <w:p w:rsidR="004D0B75" w:rsidRDefault="004D0B7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3" o:spid="_x0000_s1028" style="position:absolute;margin-left:306.45pt;margin-top:-315.35pt;width:.95pt;height:1.05pt;z-index:-251630080;visibility:visible;mso-wrap-distance-left:0;mso-wrap-distance-right:0;mso-position-horizontal-relative:text;mso-position-vertical-relative:text" o:allowincell="f" fillcolor="black" stroked="f"/>
        </w:pict>
      </w: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362" w:lineRule="exact"/>
        <w:rPr>
          <w:sz w:val="20"/>
          <w:szCs w:val="20"/>
        </w:rPr>
      </w:pPr>
    </w:p>
    <w:p w:rsidR="004D0B75" w:rsidRDefault="00FB2F2F">
      <w:pPr>
        <w:spacing w:line="232" w:lineRule="auto"/>
        <w:ind w:left="20" w:right="900"/>
        <w:rPr>
          <w:sz w:val="20"/>
          <w:szCs w:val="20"/>
        </w:rPr>
      </w:pPr>
      <w:r>
        <w:rPr>
          <w:rFonts w:eastAsia="Times New Roman"/>
          <w:b/>
          <w:bCs/>
        </w:rPr>
        <w:t xml:space="preserve">Zadanie będzie wykonywane na </w:t>
      </w:r>
      <w:r>
        <w:rPr>
          <w:rFonts w:eastAsia="Times New Roman"/>
          <w:b/>
          <w:bCs/>
        </w:rPr>
        <w:t>podstawie Zezwolenia Realizacji Inwestycji Drogowej ( ZRID ), stąd nie zachodzi potrzeba uzyskania zgód właścicieli udostępnienia swoich nieruchomości.</w:t>
      </w:r>
    </w:p>
    <w:p w:rsidR="004D0B75" w:rsidRDefault="004D0B75">
      <w:pPr>
        <w:sectPr w:rsidR="004D0B75">
          <w:pgSz w:w="11900" w:h="16838"/>
          <w:pgMar w:top="1240" w:right="584" w:bottom="1440" w:left="1400" w:header="0" w:footer="0" w:gutter="0"/>
          <w:cols w:space="708" w:equalWidth="0">
            <w:col w:w="9920"/>
          </w:cols>
        </w:sectPr>
      </w:pPr>
    </w:p>
    <w:p w:rsidR="004D0B75" w:rsidRDefault="00FB2F2F">
      <w:pPr>
        <w:ind w:right="-3"/>
        <w:jc w:val="center"/>
        <w:rPr>
          <w:sz w:val="20"/>
          <w:szCs w:val="20"/>
        </w:rPr>
      </w:pPr>
      <w:bookmarkStart w:id="3" w:name="page4"/>
      <w:bookmarkEnd w:id="3"/>
      <w:r>
        <w:rPr>
          <w:rFonts w:eastAsia="Times New Roman"/>
          <w:b/>
          <w:bCs/>
          <w:sz w:val="28"/>
          <w:szCs w:val="28"/>
        </w:rPr>
        <w:lastRenderedPageBreak/>
        <w:t>3. Opis Techniczny</w:t>
      </w:r>
    </w:p>
    <w:p w:rsidR="004D0B75" w:rsidRDefault="004D0B75">
      <w:pPr>
        <w:spacing w:line="228" w:lineRule="exact"/>
        <w:rPr>
          <w:sz w:val="20"/>
          <w:szCs w:val="20"/>
        </w:rPr>
      </w:pPr>
    </w:p>
    <w:p w:rsidR="004D0B75" w:rsidRDefault="00FB2F2F">
      <w:pPr>
        <w:tabs>
          <w:tab w:val="left" w:pos="323"/>
        </w:tabs>
        <w:ind w:left="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Podstawa opracowania.</w:t>
      </w:r>
    </w:p>
    <w:p w:rsidR="004D0B75" w:rsidRDefault="004D0B75">
      <w:pPr>
        <w:spacing w:line="137" w:lineRule="exact"/>
        <w:rPr>
          <w:sz w:val="20"/>
          <w:szCs w:val="20"/>
        </w:rPr>
      </w:pPr>
    </w:p>
    <w:p w:rsidR="004D0B75" w:rsidRDefault="00FB2F2F">
      <w:pPr>
        <w:ind w:left="4"/>
        <w:rPr>
          <w:sz w:val="20"/>
          <w:szCs w:val="20"/>
        </w:rPr>
      </w:pPr>
      <w:r>
        <w:rPr>
          <w:rFonts w:eastAsia="Times New Roman"/>
        </w:rPr>
        <w:t>Projekt opracowano na podstawie:</w:t>
      </w:r>
    </w:p>
    <w:p w:rsidR="004D0B75" w:rsidRDefault="004D0B75">
      <w:pPr>
        <w:spacing w:line="125" w:lineRule="exact"/>
        <w:rPr>
          <w:sz w:val="20"/>
          <w:szCs w:val="20"/>
        </w:rPr>
      </w:pPr>
    </w:p>
    <w:p w:rsidR="004D0B75" w:rsidRDefault="00FB2F2F">
      <w:pPr>
        <w:numPr>
          <w:ilvl w:val="0"/>
          <w:numId w:val="2"/>
        </w:numPr>
        <w:tabs>
          <w:tab w:val="left" w:pos="364"/>
        </w:tabs>
        <w:ind w:left="364" w:hanging="364"/>
        <w:rPr>
          <w:rFonts w:ascii="Symbol" w:eastAsia="Symbol" w:hAnsi="Symbol" w:cs="Symbol"/>
        </w:rPr>
      </w:pPr>
      <w:r>
        <w:rPr>
          <w:rFonts w:eastAsia="Times New Roman"/>
        </w:rPr>
        <w:t>zlecenie inwestora,</w:t>
      </w:r>
    </w:p>
    <w:p w:rsidR="004D0B75" w:rsidRDefault="004D0B75">
      <w:pPr>
        <w:spacing w:line="152" w:lineRule="exact"/>
        <w:rPr>
          <w:rFonts w:ascii="Symbol" w:eastAsia="Symbol" w:hAnsi="Symbol" w:cs="Symbol"/>
        </w:rPr>
      </w:pPr>
    </w:p>
    <w:p w:rsidR="004D0B75" w:rsidRDefault="00FB2F2F">
      <w:pPr>
        <w:numPr>
          <w:ilvl w:val="0"/>
          <w:numId w:val="2"/>
        </w:numPr>
        <w:tabs>
          <w:tab w:val="left" w:pos="364"/>
        </w:tabs>
        <w:spacing w:line="337" w:lineRule="auto"/>
        <w:ind w:left="364" w:hanging="364"/>
        <w:rPr>
          <w:rFonts w:ascii="Symbol" w:eastAsia="Symbol" w:hAnsi="Symbol" w:cs="Symbol"/>
        </w:rPr>
      </w:pPr>
      <w:r>
        <w:rPr>
          <w:rFonts w:eastAsia="Times New Roman"/>
        </w:rPr>
        <w:t>warunki przebudowy sieci elektroenergetycznej wydane przez ENERGA –OPERATOR SA Oddział w Olsztynie wydane dnia 16.04.2015 r. nr R/15/013550,</w:t>
      </w:r>
    </w:p>
    <w:p w:rsidR="004D0B75" w:rsidRDefault="004D0B75">
      <w:pPr>
        <w:spacing w:line="43" w:lineRule="exact"/>
        <w:rPr>
          <w:rFonts w:ascii="Symbol" w:eastAsia="Symbol" w:hAnsi="Symbol" w:cs="Symbol"/>
        </w:rPr>
      </w:pPr>
    </w:p>
    <w:p w:rsidR="004D0B75" w:rsidRDefault="00FB2F2F">
      <w:pPr>
        <w:numPr>
          <w:ilvl w:val="0"/>
          <w:numId w:val="2"/>
        </w:numPr>
        <w:tabs>
          <w:tab w:val="left" w:pos="364"/>
        </w:tabs>
        <w:spacing w:line="333" w:lineRule="auto"/>
        <w:ind w:left="364" w:hanging="364"/>
        <w:rPr>
          <w:rFonts w:ascii="Symbol" w:eastAsia="Symbol" w:hAnsi="Symbol" w:cs="Symbol"/>
        </w:rPr>
      </w:pPr>
      <w:r>
        <w:rPr>
          <w:rFonts w:eastAsia="Times New Roman"/>
        </w:rPr>
        <w:t>projekt wykonawczy przebudowy kolizji elektroenergetycznych opracowany przez” DROMOS” Sp. z o</w:t>
      </w:r>
      <w:r>
        <w:rPr>
          <w:rFonts w:eastAsia="Times New Roman"/>
        </w:rPr>
        <w:t>.o. w kwietniu 2015 r.</w:t>
      </w:r>
    </w:p>
    <w:p w:rsidR="004D0B75" w:rsidRDefault="004D0B75">
      <w:pPr>
        <w:spacing w:line="20" w:lineRule="exact"/>
        <w:rPr>
          <w:rFonts w:ascii="Symbol" w:eastAsia="Symbol" w:hAnsi="Symbol" w:cs="Symbol"/>
        </w:rPr>
      </w:pPr>
    </w:p>
    <w:p w:rsidR="004D0B75" w:rsidRDefault="00FB2F2F">
      <w:pPr>
        <w:numPr>
          <w:ilvl w:val="0"/>
          <w:numId w:val="2"/>
        </w:numPr>
        <w:tabs>
          <w:tab w:val="left" w:pos="364"/>
        </w:tabs>
        <w:ind w:left="364" w:hanging="364"/>
        <w:rPr>
          <w:rFonts w:ascii="Symbol" w:eastAsia="Symbol" w:hAnsi="Symbol" w:cs="Symbol"/>
        </w:rPr>
      </w:pPr>
      <w:r>
        <w:rPr>
          <w:rFonts w:eastAsia="Times New Roman"/>
        </w:rPr>
        <w:t>protokół ZUDP,</w:t>
      </w:r>
    </w:p>
    <w:p w:rsidR="004D0B75" w:rsidRDefault="004D0B75">
      <w:pPr>
        <w:spacing w:line="128" w:lineRule="exact"/>
        <w:rPr>
          <w:rFonts w:ascii="Symbol" w:eastAsia="Symbol" w:hAnsi="Symbol" w:cs="Symbol"/>
        </w:rPr>
      </w:pPr>
    </w:p>
    <w:p w:rsidR="004D0B75" w:rsidRDefault="00FB2F2F">
      <w:pPr>
        <w:numPr>
          <w:ilvl w:val="0"/>
          <w:numId w:val="2"/>
        </w:numPr>
        <w:tabs>
          <w:tab w:val="left" w:pos="364"/>
        </w:tabs>
        <w:ind w:left="364" w:hanging="364"/>
        <w:rPr>
          <w:rFonts w:ascii="Symbol" w:eastAsia="Symbol" w:hAnsi="Symbol" w:cs="Symbol"/>
        </w:rPr>
      </w:pPr>
      <w:r>
        <w:rPr>
          <w:rFonts w:eastAsia="Times New Roman"/>
        </w:rPr>
        <w:t>opinie i uzgodnienia,</w:t>
      </w:r>
    </w:p>
    <w:p w:rsidR="004D0B75" w:rsidRDefault="004D0B75">
      <w:pPr>
        <w:spacing w:line="124" w:lineRule="exact"/>
        <w:rPr>
          <w:rFonts w:ascii="Symbol" w:eastAsia="Symbol" w:hAnsi="Symbol" w:cs="Symbol"/>
        </w:rPr>
      </w:pPr>
    </w:p>
    <w:p w:rsidR="004D0B75" w:rsidRDefault="00FB2F2F">
      <w:pPr>
        <w:numPr>
          <w:ilvl w:val="0"/>
          <w:numId w:val="2"/>
        </w:numPr>
        <w:tabs>
          <w:tab w:val="left" w:pos="344"/>
        </w:tabs>
        <w:ind w:left="344" w:hanging="344"/>
        <w:rPr>
          <w:rFonts w:ascii="Symbol" w:eastAsia="Symbol" w:hAnsi="Symbol" w:cs="Symbol"/>
        </w:rPr>
      </w:pPr>
      <w:r>
        <w:rPr>
          <w:rFonts w:eastAsia="Times New Roman"/>
        </w:rPr>
        <w:t>rozpoznanie w terenie,</w:t>
      </w:r>
    </w:p>
    <w:p w:rsidR="004D0B75" w:rsidRDefault="004D0B75">
      <w:pPr>
        <w:spacing w:line="122" w:lineRule="exact"/>
        <w:rPr>
          <w:rFonts w:ascii="Symbol" w:eastAsia="Symbol" w:hAnsi="Symbol" w:cs="Symbol"/>
        </w:rPr>
      </w:pPr>
    </w:p>
    <w:p w:rsidR="004D0B75" w:rsidRDefault="00FB2F2F">
      <w:pPr>
        <w:numPr>
          <w:ilvl w:val="0"/>
          <w:numId w:val="2"/>
        </w:numPr>
        <w:tabs>
          <w:tab w:val="left" w:pos="344"/>
        </w:tabs>
        <w:ind w:left="344" w:hanging="34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</w:rPr>
        <w:t>obowiązujące przepisy, normy i katalogi</w:t>
      </w:r>
      <w:r>
        <w:rPr>
          <w:rFonts w:eastAsia="Times New Roman"/>
          <w:sz w:val="24"/>
          <w:szCs w:val="24"/>
        </w:rPr>
        <w:t>.</w:t>
      </w: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87" w:lineRule="exact"/>
        <w:rPr>
          <w:sz w:val="20"/>
          <w:szCs w:val="20"/>
        </w:rPr>
      </w:pPr>
    </w:p>
    <w:p w:rsidR="004D0B75" w:rsidRDefault="00FB2F2F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 Zakres opracowania.</w:t>
      </w:r>
    </w:p>
    <w:p w:rsidR="004D0B75" w:rsidRDefault="004D0B75">
      <w:pPr>
        <w:spacing w:line="153" w:lineRule="exact"/>
        <w:rPr>
          <w:sz w:val="20"/>
          <w:szCs w:val="20"/>
        </w:rPr>
      </w:pPr>
    </w:p>
    <w:p w:rsidR="004D0B75" w:rsidRDefault="00FB2F2F">
      <w:pPr>
        <w:spacing w:line="354" w:lineRule="auto"/>
        <w:ind w:left="4" w:firstLine="706"/>
        <w:jc w:val="both"/>
        <w:rPr>
          <w:sz w:val="20"/>
          <w:szCs w:val="20"/>
        </w:rPr>
      </w:pPr>
      <w:r>
        <w:rPr>
          <w:rFonts w:eastAsia="Times New Roman"/>
        </w:rPr>
        <w:t xml:space="preserve">Projekt niniejszy obejmuje przebudowę istniejących urządzeń elektroenergetycznych 15 kV i nN 0,4 kV </w:t>
      </w:r>
      <w:r>
        <w:rPr>
          <w:rFonts w:eastAsia="Times New Roman"/>
        </w:rPr>
        <w:t>kolidujących z projektowaną budową ulicy Budowlanej w Kętrzynie. Inwestycja będzie prowadzona na dz. nr 8/2 , 7/7, 18, 38, 42 , 43/7 i 45 obręb 4 Kętrzyn .</w:t>
      </w:r>
    </w:p>
    <w:p w:rsidR="004D0B75" w:rsidRDefault="004D0B75">
      <w:pPr>
        <w:spacing w:line="281" w:lineRule="exact"/>
        <w:rPr>
          <w:sz w:val="20"/>
          <w:szCs w:val="20"/>
        </w:rPr>
      </w:pPr>
    </w:p>
    <w:p w:rsidR="004D0B75" w:rsidRDefault="00FB2F2F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 Stan istniejący</w:t>
      </w:r>
    </w:p>
    <w:p w:rsidR="004D0B75" w:rsidRDefault="004D0B75">
      <w:pPr>
        <w:spacing w:line="244" w:lineRule="exact"/>
        <w:rPr>
          <w:sz w:val="20"/>
          <w:szCs w:val="20"/>
        </w:rPr>
      </w:pPr>
    </w:p>
    <w:p w:rsidR="004D0B75" w:rsidRDefault="00FB2F2F">
      <w:pPr>
        <w:spacing w:line="342" w:lineRule="auto"/>
        <w:ind w:left="4" w:firstLine="490"/>
        <w:jc w:val="both"/>
        <w:rPr>
          <w:sz w:val="20"/>
          <w:szCs w:val="20"/>
        </w:rPr>
      </w:pPr>
      <w:r>
        <w:rPr>
          <w:rFonts w:eastAsia="Times New Roman"/>
        </w:rPr>
        <w:t xml:space="preserve">W obszarze projektowanej przebudowy ulic istnieje stacja transformatorowa typu </w:t>
      </w:r>
      <w:r>
        <w:rPr>
          <w:rFonts w:eastAsia="Times New Roman"/>
        </w:rPr>
        <w:t xml:space="preserve">MSTw- 20/630 ozn. Kętrzyn PZDL K-1045 oraz słupowa stacja transf. STSu -20/250 ozn. Kętrzyn Budowlana K-1200. Przy ul. Budowlanej znajduje się również stacja nie będąca własnością ENERGA-OPERATOR SA , typu MSTw – 20/630 ozn. Kętrzyn PBK, K-0998. Stacja ta </w:t>
      </w:r>
      <w:r>
        <w:rPr>
          <w:rFonts w:eastAsia="Times New Roman"/>
        </w:rPr>
        <w:t>połączona jest z jednej strony linią kablową HAKnFtA 3x 95 mm</w:t>
      </w:r>
      <w:r>
        <w:rPr>
          <w:rFonts w:eastAsia="Times New Roman"/>
          <w:sz w:val="27"/>
          <w:szCs w:val="27"/>
          <w:vertAlign w:val="superscript"/>
        </w:rPr>
        <w:t>2</w:t>
      </w:r>
      <w:r>
        <w:rPr>
          <w:rFonts w:eastAsia="Times New Roman"/>
        </w:rPr>
        <w:t xml:space="preserve"> z stacją K-1045, a z drugiej linią kablową 3xXUAHAKXS 70 mm</w:t>
      </w:r>
      <w:r>
        <w:rPr>
          <w:rFonts w:eastAsia="Times New Roman"/>
          <w:sz w:val="27"/>
          <w:szCs w:val="27"/>
          <w:vertAlign w:val="superscript"/>
        </w:rPr>
        <w:t>2</w:t>
      </w:r>
      <w:r>
        <w:rPr>
          <w:rFonts w:eastAsia="Times New Roman"/>
        </w:rPr>
        <w:t xml:space="preserve"> z stacją K-1200.</w:t>
      </w:r>
    </w:p>
    <w:p w:rsidR="004D0B75" w:rsidRDefault="004D0B75">
      <w:pPr>
        <w:spacing w:line="4" w:lineRule="exact"/>
        <w:rPr>
          <w:sz w:val="20"/>
          <w:szCs w:val="20"/>
        </w:rPr>
      </w:pPr>
    </w:p>
    <w:p w:rsidR="004D0B75" w:rsidRDefault="00FB2F2F">
      <w:pPr>
        <w:spacing w:line="320" w:lineRule="auto"/>
        <w:ind w:left="4"/>
        <w:jc w:val="both"/>
        <w:rPr>
          <w:sz w:val="20"/>
          <w:szCs w:val="20"/>
        </w:rPr>
      </w:pPr>
      <w:r>
        <w:rPr>
          <w:rFonts w:eastAsia="Times New Roman"/>
        </w:rPr>
        <w:t>Z stacji K-1045 PZDL, wyprowadzone są jeszcze dwa kable SN 15 kV typu 3xXUHAKXS 70 mm</w:t>
      </w:r>
      <w:r>
        <w:rPr>
          <w:rFonts w:eastAsia="Times New Roman"/>
          <w:sz w:val="27"/>
          <w:szCs w:val="27"/>
          <w:vertAlign w:val="superscript"/>
        </w:rPr>
        <w:t>2</w:t>
      </w:r>
      <w:r>
        <w:rPr>
          <w:rFonts w:eastAsia="Times New Roman"/>
        </w:rPr>
        <w:t xml:space="preserve"> do stacji Baza GS i stacji </w:t>
      </w:r>
      <w:r>
        <w:rPr>
          <w:rFonts w:eastAsia="Times New Roman"/>
        </w:rPr>
        <w:t>Wytwórnia Pasz.</w:t>
      </w:r>
    </w:p>
    <w:p w:rsidR="004D0B75" w:rsidRDefault="004D0B75">
      <w:pPr>
        <w:spacing w:line="23" w:lineRule="exact"/>
        <w:rPr>
          <w:sz w:val="20"/>
          <w:szCs w:val="20"/>
        </w:rPr>
      </w:pPr>
    </w:p>
    <w:p w:rsidR="004D0B75" w:rsidRDefault="00FB2F2F">
      <w:pPr>
        <w:ind w:left="4"/>
        <w:rPr>
          <w:sz w:val="20"/>
          <w:szCs w:val="20"/>
        </w:rPr>
      </w:pPr>
      <w:r>
        <w:rPr>
          <w:rFonts w:eastAsia="Times New Roman"/>
        </w:rPr>
        <w:t>Z stacji K-1200 Budowlana wyprowadzony jest również kabel SN 15 kV w kierunku stacji ZDW.</w:t>
      </w:r>
    </w:p>
    <w:p w:rsidR="004D0B75" w:rsidRDefault="004D0B75">
      <w:pPr>
        <w:spacing w:line="138" w:lineRule="exact"/>
        <w:rPr>
          <w:sz w:val="20"/>
          <w:szCs w:val="20"/>
        </w:rPr>
      </w:pPr>
    </w:p>
    <w:p w:rsidR="004D0B75" w:rsidRDefault="00FB2F2F">
      <w:pPr>
        <w:spacing w:line="327" w:lineRule="auto"/>
        <w:ind w:left="4"/>
        <w:jc w:val="both"/>
        <w:rPr>
          <w:sz w:val="20"/>
          <w:szCs w:val="20"/>
        </w:rPr>
      </w:pPr>
      <w:r>
        <w:rPr>
          <w:rFonts w:eastAsia="Times New Roman"/>
        </w:rPr>
        <w:t>W ciągu ul. Budowlanej z stacji transformatorowych K-1045 i K-1200 wyprowadzone są również obwody nN 0.4 kV liniami kablowymi YAKY 4 x 120 mm</w:t>
      </w:r>
      <w:r>
        <w:rPr>
          <w:rFonts w:eastAsia="Times New Roman"/>
          <w:sz w:val="27"/>
          <w:szCs w:val="27"/>
          <w:vertAlign w:val="superscript"/>
        </w:rPr>
        <w:t>2</w:t>
      </w:r>
      <w:r>
        <w:rPr>
          <w:rFonts w:eastAsia="Times New Roman"/>
        </w:rPr>
        <w:t xml:space="preserve"> i YAK</w:t>
      </w:r>
      <w:r>
        <w:rPr>
          <w:rFonts w:eastAsia="Times New Roman"/>
        </w:rPr>
        <w:t>XS 4x 120 mm</w:t>
      </w:r>
      <w:r>
        <w:rPr>
          <w:rFonts w:eastAsia="Times New Roman"/>
          <w:sz w:val="27"/>
          <w:szCs w:val="27"/>
          <w:vertAlign w:val="superscript"/>
        </w:rPr>
        <w:t>2</w:t>
      </w:r>
      <w:r>
        <w:rPr>
          <w:rFonts w:eastAsia="Times New Roman"/>
        </w:rPr>
        <w:t xml:space="preserve"> , jak również kable nN nie będące własnością ENERGA-OPERATOR SA.</w:t>
      </w:r>
    </w:p>
    <w:p w:rsidR="004D0B75" w:rsidRDefault="004D0B75">
      <w:pPr>
        <w:spacing w:line="293" w:lineRule="exact"/>
        <w:rPr>
          <w:sz w:val="20"/>
          <w:szCs w:val="20"/>
        </w:rPr>
      </w:pPr>
    </w:p>
    <w:p w:rsidR="004D0B75" w:rsidRDefault="00FB2F2F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 Stan projektowany</w:t>
      </w:r>
    </w:p>
    <w:p w:rsidR="004D0B75" w:rsidRDefault="004D0B75">
      <w:pPr>
        <w:spacing w:line="276" w:lineRule="exact"/>
        <w:rPr>
          <w:sz w:val="20"/>
          <w:szCs w:val="20"/>
        </w:rPr>
      </w:pPr>
    </w:p>
    <w:p w:rsidR="004D0B75" w:rsidRDefault="00FB2F2F">
      <w:pPr>
        <w:ind w:left="4"/>
        <w:rPr>
          <w:sz w:val="20"/>
          <w:szCs w:val="20"/>
        </w:rPr>
      </w:pPr>
      <w:r>
        <w:rPr>
          <w:rFonts w:eastAsia="Times New Roman"/>
          <w:b/>
          <w:bCs/>
        </w:rPr>
        <w:t>4.1. Przebudowa linii kablowych SN 15 kV .</w:t>
      </w:r>
    </w:p>
    <w:p w:rsidR="004D0B75" w:rsidRDefault="004D0B75">
      <w:pPr>
        <w:spacing w:line="286" w:lineRule="exact"/>
        <w:rPr>
          <w:sz w:val="20"/>
          <w:szCs w:val="20"/>
        </w:rPr>
      </w:pPr>
    </w:p>
    <w:p w:rsidR="004D0B75" w:rsidRDefault="00FB2F2F">
      <w:pPr>
        <w:spacing w:line="348" w:lineRule="auto"/>
        <w:ind w:left="4" w:right="60"/>
        <w:rPr>
          <w:sz w:val="20"/>
          <w:szCs w:val="20"/>
        </w:rPr>
      </w:pPr>
      <w:r>
        <w:rPr>
          <w:rFonts w:eastAsia="Times New Roman"/>
        </w:rPr>
        <w:t xml:space="preserve">W zakresie przebudowy sieci elektroenergetycznej SN 15 kV kolidującej z nowym układem drogowym , należy </w:t>
      </w:r>
      <w:r>
        <w:rPr>
          <w:rFonts w:eastAsia="Times New Roman"/>
        </w:rPr>
        <w:t>wykonać następujące zmiany :</w:t>
      </w:r>
    </w:p>
    <w:p w:rsidR="004D0B75" w:rsidRDefault="004D0B75">
      <w:pPr>
        <w:sectPr w:rsidR="004D0B75">
          <w:pgSz w:w="11900" w:h="16838"/>
          <w:pgMar w:top="1245" w:right="1244" w:bottom="803" w:left="1416" w:header="0" w:footer="0" w:gutter="0"/>
          <w:cols w:space="708" w:equalWidth="0">
            <w:col w:w="9244"/>
          </w:cols>
        </w:sectPr>
      </w:pPr>
    </w:p>
    <w:p w:rsidR="004D0B75" w:rsidRDefault="00FB2F2F">
      <w:pPr>
        <w:numPr>
          <w:ilvl w:val="0"/>
          <w:numId w:val="3"/>
        </w:numPr>
        <w:tabs>
          <w:tab w:val="left" w:pos="244"/>
        </w:tabs>
        <w:ind w:left="244" w:hanging="244"/>
        <w:rPr>
          <w:rFonts w:eastAsia="Times New Roman"/>
        </w:rPr>
      </w:pPr>
      <w:bookmarkStart w:id="4" w:name="page5"/>
      <w:bookmarkEnd w:id="4"/>
      <w:r>
        <w:rPr>
          <w:rFonts w:eastAsia="Times New Roman"/>
        </w:rPr>
        <w:lastRenderedPageBreak/>
        <w:t>Istniejąca  linia kablowa HAKnFtA 3 x 95mm</w:t>
      </w:r>
      <w:r>
        <w:rPr>
          <w:rFonts w:eastAsia="Times New Roman"/>
          <w:sz w:val="27"/>
          <w:szCs w:val="27"/>
          <w:vertAlign w:val="superscript"/>
        </w:rPr>
        <w:t>2</w:t>
      </w:r>
      <w:r>
        <w:rPr>
          <w:rFonts w:eastAsia="Times New Roman"/>
        </w:rPr>
        <w:t xml:space="preserve"> relacji stacja transf. K-1045 – K-0998, koliduje na</w:t>
      </w:r>
    </w:p>
    <w:p w:rsidR="004D0B75" w:rsidRDefault="004D0B75">
      <w:pPr>
        <w:spacing w:line="96" w:lineRule="exact"/>
        <w:rPr>
          <w:rFonts w:eastAsia="Times New Roman"/>
        </w:rPr>
      </w:pPr>
    </w:p>
    <w:p w:rsidR="004D0B75" w:rsidRDefault="00FB2F2F">
      <w:pPr>
        <w:spacing w:line="354" w:lineRule="auto"/>
        <w:ind w:left="224" w:right="84"/>
        <w:rPr>
          <w:rFonts w:eastAsia="Times New Roman"/>
        </w:rPr>
      </w:pPr>
      <w:r>
        <w:rPr>
          <w:rFonts w:eastAsia="Times New Roman"/>
          <w:sz w:val="21"/>
          <w:szCs w:val="21"/>
        </w:rPr>
        <w:t>łuku ulicy ( dz. 7/7 ) z projektowanym pasem jezdnym ulicy oraz wjazdami na posesje działek Nr 43/2 i 41 . P</w:t>
      </w:r>
      <w:r>
        <w:rPr>
          <w:rFonts w:eastAsia="Times New Roman"/>
          <w:sz w:val="21"/>
          <w:szCs w:val="21"/>
        </w:rPr>
        <w:t>rojektuje się rozcięcie kabla w miejscach wskazanych na planie zagospodarowania i wykonanie nową trasą odcinka dł. 120 m kabla 3xXRUHAKXS 120/25 mm</w:t>
      </w:r>
      <w:r>
        <w:rPr>
          <w:rFonts w:eastAsia="Times New Roman"/>
          <w:sz w:val="26"/>
          <w:szCs w:val="26"/>
          <w:vertAlign w:val="superscript"/>
        </w:rPr>
        <w:t>2</w:t>
      </w:r>
      <w:r>
        <w:rPr>
          <w:rFonts w:eastAsia="Times New Roman"/>
          <w:sz w:val="21"/>
          <w:szCs w:val="21"/>
        </w:rPr>
        <w:t xml:space="preserve"> . Kable połączyć przy zastosowaniu muf Barnier, w miejscach wskazanych na planie zagospodarowania . Dodatko</w:t>
      </w:r>
      <w:r>
        <w:rPr>
          <w:rFonts w:eastAsia="Times New Roman"/>
          <w:sz w:val="21"/>
          <w:szCs w:val="21"/>
        </w:rPr>
        <w:t>wo na projektowanym wjeździe, na istniejącym kablu nałożyć rurę ochronną dzieloną A160 PS dł. 11 m.</w:t>
      </w:r>
    </w:p>
    <w:p w:rsidR="004D0B75" w:rsidRDefault="004D0B75">
      <w:pPr>
        <w:spacing w:line="3" w:lineRule="exact"/>
        <w:rPr>
          <w:rFonts w:eastAsia="Times New Roman"/>
        </w:rPr>
      </w:pPr>
    </w:p>
    <w:p w:rsidR="004D0B75" w:rsidRDefault="00FB2F2F">
      <w:pPr>
        <w:numPr>
          <w:ilvl w:val="0"/>
          <w:numId w:val="3"/>
        </w:numPr>
        <w:tabs>
          <w:tab w:val="left" w:pos="245"/>
        </w:tabs>
        <w:spacing w:line="320" w:lineRule="auto"/>
        <w:ind w:left="284" w:right="764" w:hanging="284"/>
        <w:rPr>
          <w:rFonts w:eastAsia="Times New Roman"/>
        </w:rPr>
      </w:pPr>
      <w:r>
        <w:rPr>
          <w:rFonts w:eastAsia="Times New Roman"/>
        </w:rPr>
        <w:t>Istniejący kabel 3 x XUHAKXS 70 mm</w:t>
      </w:r>
      <w:r>
        <w:rPr>
          <w:rFonts w:eastAsia="Times New Roman"/>
          <w:sz w:val="27"/>
          <w:szCs w:val="27"/>
          <w:vertAlign w:val="superscript"/>
        </w:rPr>
        <w:t>2</w:t>
      </w:r>
      <w:r>
        <w:rPr>
          <w:rFonts w:eastAsia="Times New Roman"/>
        </w:rPr>
        <w:t xml:space="preserve"> łączący stacje transf. „K- 0998 PBK” i „K-1200 Budowlana” koliduje z proj. jezdnią i należy go zdemontować .</w:t>
      </w:r>
    </w:p>
    <w:p w:rsidR="004D0B75" w:rsidRDefault="004D0B75">
      <w:pPr>
        <w:spacing w:line="7" w:lineRule="exact"/>
        <w:rPr>
          <w:rFonts w:eastAsia="Times New Roman"/>
        </w:rPr>
      </w:pPr>
    </w:p>
    <w:p w:rsidR="004D0B75" w:rsidRDefault="00FB2F2F">
      <w:pPr>
        <w:spacing w:line="344" w:lineRule="auto"/>
        <w:ind w:left="284" w:right="284"/>
        <w:rPr>
          <w:rFonts w:eastAsia="Times New Roman"/>
        </w:rPr>
      </w:pPr>
      <w:r>
        <w:rPr>
          <w:rFonts w:eastAsia="Times New Roman"/>
        </w:rPr>
        <w:t>Wybudować</w:t>
      </w:r>
      <w:r>
        <w:rPr>
          <w:rFonts w:eastAsia="Times New Roman"/>
        </w:rPr>
        <w:t xml:space="preserve"> nowy odcinek linii kablowej dł. 100 m typu 3 x XRUAHKXS 1 x 120/25 mm</w:t>
      </w:r>
      <w:r>
        <w:rPr>
          <w:rFonts w:eastAsia="Times New Roman"/>
          <w:sz w:val="27"/>
          <w:szCs w:val="27"/>
          <w:vertAlign w:val="superscript"/>
        </w:rPr>
        <w:t>2</w:t>
      </w:r>
      <w:r>
        <w:rPr>
          <w:rFonts w:eastAsia="Times New Roman"/>
        </w:rPr>
        <w:t xml:space="preserve"> . Kabel podłączyć w polu 15 kV ZWD ( w miejsce zdemontowanego kabla) , w stacji transform. „ K- 0998” z jednej strony, a na stacji transf. słupowej ‘K-1200 Budowlana” istniejący kabel </w:t>
      </w:r>
      <w:r>
        <w:rPr>
          <w:rFonts w:eastAsia="Times New Roman"/>
        </w:rPr>
        <w:t>zdemontować i wykorzystując istniejącą rurę ochronną , wprowadzić projektowany kabel wykorzystując konstrukcję mocowania kabla na stacji słupowej.</w:t>
      </w:r>
    </w:p>
    <w:p w:rsidR="004D0B75" w:rsidRDefault="004D0B75">
      <w:pPr>
        <w:spacing w:line="22" w:lineRule="exact"/>
        <w:rPr>
          <w:sz w:val="20"/>
          <w:szCs w:val="20"/>
        </w:rPr>
      </w:pPr>
    </w:p>
    <w:p w:rsidR="004D0B75" w:rsidRDefault="00FB2F2F">
      <w:pPr>
        <w:tabs>
          <w:tab w:val="left" w:pos="223"/>
          <w:tab w:val="left" w:pos="4103"/>
        </w:tabs>
        <w:ind w:left="4"/>
        <w:rPr>
          <w:sz w:val="20"/>
          <w:szCs w:val="20"/>
        </w:rPr>
      </w:pPr>
      <w:r>
        <w:rPr>
          <w:rFonts w:eastAsia="Times New Roman"/>
        </w:rPr>
        <w:t>-</w:t>
      </w:r>
      <w:r>
        <w:rPr>
          <w:sz w:val="20"/>
          <w:szCs w:val="20"/>
        </w:rPr>
        <w:tab/>
      </w:r>
      <w:r>
        <w:rPr>
          <w:rFonts w:eastAsia="Times New Roman"/>
        </w:rPr>
        <w:t>Nałożyć rury ochronne dzielone A160 PS</w:t>
      </w:r>
      <w:r>
        <w:rPr>
          <w:rFonts w:eastAsia="Times New Roman"/>
        </w:rPr>
        <w:tab/>
        <w:t>dł. po 9 m na dwóch ciągach kabli</w:t>
      </w:r>
    </w:p>
    <w:p w:rsidR="004D0B75" w:rsidRDefault="004D0B75">
      <w:pPr>
        <w:spacing w:line="110" w:lineRule="exact"/>
        <w:rPr>
          <w:sz w:val="20"/>
          <w:szCs w:val="20"/>
        </w:rPr>
      </w:pPr>
    </w:p>
    <w:p w:rsidR="004D0B75" w:rsidRDefault="00FB2F2F">
      <w:pPr>
        <w:spacing w:line="320" w:lineRule="auto"/>
        <w:ind w:left="284" w:right="424" w:firstLine="5"/>
        <w:rPr>
          <w:sz w:val="20"/>
          <w:szCs w:val="20"/>
        </w:rPr>
      </w:pPr>
      <w:r>
        <w:rPr>
          <w:rFonts w:eastAsia="Times New Roman"/>
        </w:rPr>
        <w:t>3x XUHAKXS 1 x70 mm</w:t>
      </w:r>
      <w:r>
        <w:rPr>
          <w:rFonts w:eastAsia="Times New Roman"/>
          <w:sz w:val="27"/>
          <w:szCs w:val="27"/>
          <w:vertAlign w:val="superscript"/>
        </w:rPr>
        <w:t>2</w:t>
      </w:r>
      <w:r>
        <w:rPr>
          <w:rFonts w:eastAsia="Times New Roman"/>
        </w:rPr>
        <w:t xml:space="preserve"> pod ulicą i projektowaną zatoką oraz ciągiem pieszo-rowerowym . Kable relacji stacja transf. „ Kętrzyn PZDL” - stacja transf. „Baza GS” i „ Wytwórnia Pasz”</w:t>
      </w:r>
    </w:p>
    <w:p w:rsidR="004D0B75" w:rsidRDefault="004D0B75">
      <w:pPr>
        <w:spacing w:line="297" w:lineRule="exact"/>
        <w:rPr>
          <w:sz w:val="20"/>
          <w:szCs w:val="20"/>
        </w:rPr>
      </w:pPr>
    </w:p>
    <w:p w:rsidR="004D0B75" w:rsidRDefault="00FB2F2F">
      <w:pPr>
        <w:ind w:left="4"/>
        <w:rPr>
          <w:sz w:val="20"/>
          <w:szCs w:val="20"/>
        </w:rPr>
      </w:pPr>
      <w:r>
        <w:rPr>
          <w:rFonts w:eastAsia="Times New Roman"/>
          <w:b/>
          <w:bCs/>
        </w:rPr>
        <w:t>4.2. Przebudowa linii kablowych nN 0,4 kV</w:t>
      </w:r>
    </w:p>
    <w:p w:rsidR="004D0B75" w:rsidRDefault="004D0B75">
      <w:pPr>
        <w:spacing w:line="287" w:lineRule="exact"/>
        <w:rPr>
          <w:sz w:val="20"/>
          <w:szCs w:val="20"/>
        </w:rPr>
      </w:pPr>
    </w:p>
    <w:p w:rsidR="004D0B75" w:rsidRDefault="00FB2F2F">
      <w:pPr>
        <w:spacing w:line="348" w:lineRule="auto"/>
        <w:ind w:left="4" w:right="24"/>
        <w:rPr>
          <w:sz w:val="20"/>
          <w:szCs w:val="20"/>
        </w:rPr>
      </w:pPr>
      <w:r>
        <w:rPr>
          <w:rFonts w:eastAsia="Times New Roman"/>
        </w:rPr>
        <w:t>W zakresie przebudowy linii kablowych nN 0,4 kV koliduj</w:t>
      </w:r>
      <w:r>
        <w:rPr>
          <w:rFonts w:eastAsia="Times New Roman"/>
        </w:rPr>
        <w:t>ących z budową ulicy Budowlanej należy wykonać następujące zmiany :</w:t>
      </w:r>
    </w:p>
    <w:p w:rsidR="004D0B75" w:rsidRDefault="004D0B75">
      <w:pPr>
        <w:spacing w:line="252" w:lineRule="exact"/>
        <w:rPr>
          <w:sz w:val="20"/>
          <w:szCs w:val="20"/>
        </w:rPr>
      </w:pPr>
    </w:p>
    <w:p w:rsidR="004D0B75" w:rsidRDefault="00FB2F2F">
      <w:pPr>
        <w:numPr>
          <w:ilvl w:val="0"/>
          <w:numId w:val="4"/>
        </w:numPr>
        <w:tabs>
          <w:tab w:val="left" w:pos="248"/>
        </w:tabs>
        <w:spacing w:line="331" w:lineRule="auto"/>
        <w:ind w:left="224" w:right="4" w:hanging="224"/>
        <w:rPr>
          <w:rFonts w:eastAsia="Times New Roman"/>
        </w:rPr>
      </w:pPr>
      <w:r>
        <w:rPr>
          <w:rFonts w:eastAsia="Times New Roman"/>
        </w:rPr>
        <w:t>Istniejący kabel YAKY 4 x 120 mm</w:t>
      </w:r>
      <w:r>
        <w:rPr>
          <w:rFonts w:eastAsia="Times New Roman"/>
          <w:sz w:val="27"/>
          <w:szCs w:val="27"/>
          <w:vertAlign w:val="superscript"/>
        </w:rPr>
        <w:t>2</w:t>
      </w:r>
      <w:r>
        <w:rPr>
          <w:rFonts w:eastAsia="Times New Roman"/>
        </w:rPr>
        <w:t xml:space="preserve"> relacji stacja transf. „ PZDL K -1045” obwód 03/02 do złącza ZK Komunalnik Portiernia koliduje z jezdnią ulicy i proj. wjazdami. Projektuje się rozcięcie</w:t>
      </w:r>
      <w:r>
        <w:rPr>
          <w:rFonts w:eastAsia="Times New Roman"/>
        </w:rPr>
        <w:t xml:space="preserve"> kabla w miejscu wskazanym na planie zagospodarowania i wykonanie nowego odcinka dł.75 m kabla typu YAKXS 4 x 120 mm</w:t>
      </w:r>
      <w:r>
        <w:rPr>
          <w:rFonts w:eastAsia="Times New Roman"/>
          <w:sz w:val="27"/>
          <w:szCs w:val="27"/>
          <w:vertAlign w:val="superscript"/>
        </w:rPr>
        <w:t>2</w:t>
      </w:r>
      <w:r>
        <w:rPr>
          <w:rFonts w:eastAsia="Times New Roman"/>
        </w:rPr>
        <w:t xml:space="preserve"> po nowej trasie. Projektowany kabel z istn. połączyć stosując mufę z rur termokurczliwych z jednej strony , a z drugiej wprowadzić do istn</w:t>
      </w:r>
      <w:r>
        <w:rPr>
          <w:rFonts w:eastAsia="Times New Roman"/>
        </w:rPr>
        <w:t>iejącego złącza ozn.</w:t>
      </w:r>
    </w:p>
    <w:p w:rsidR="004D0B75" w:rsidRDefault="004D0B75">
      <w:pPr>
        <w:spacing w:line="9" w:lineRule="exact"/>
        <w:rPr>
          <w:rFonts w:eastAsia="Times New Roman"/>
        </w:rPr>
      </w:pPr>
    </w:p>
    <w:p w:rsidR="004D0B75" w:rsidRDefault="00FB2F2F">
      <w:pPr>
        <w:ind w:left="224"/>
        <w:rPr>
          <w:rFonts w:eastAsia="Times New Roman"/>
        </w:rPr>
      </w:pPr>
      <w:r>
        <w:rPr>
          <w:rFonts w:eastAsia="Times New Roman"/>
        </w:rPr>
        <w:t>ZK3744 Komunalnik w miejsce istn. kabla .</w:t>
      </w:r>
    </w:p>
    <w:p w:rsidR="004D0B75" w:rsidRDefault="004D0B75">
      <w:pPr>
        <w:spacing w:line="142" w:lineRule="exact"/>
        <w:rPr>
          <w:rFonts w:eastAsia="Times New Roman"/>
        </w:rPr>
      </w:pPr>
    </w:p>
    <w:p w:rsidR="004D0B75" w:rsidRDefault="00FB2F2F">
      <w:pPr>
        <w:spacing w:line="348" w:lineRule="auto"/>
        <w:ind w:left="224" w:right="984"/>
        <w:rPr>
          <w:rFonts w:eastAsia="Times New Roman"/>
        </w:rPr>
      </w:pPr>
      <w:r>
        <w:rPr>
          <w:rFonts w:eastAsia="Times New Roman"/>
        </w:rPr>
        <w:t>Na trasie istniejącego kabla ułożyć również osłony z rur dzielonych A110 PS dł. 9m pod ulicą, dł. 9 m pod zatoką .</w:t>
      </w:r>
    </w:p>
    <w:p w:rsidR="004D0B75" w:rsidRDefault="004D0B75">
      <w:pPr>
        <w:spacing w:line="13" w:lineRule="exact"/>
        <w:rPr>
          <w:rFonts w:eastAsia="Times New Roman"/>
        </w:rPr>
      </w:pPr>
    </w:p>
    <w:p w:rsidR="004D0B75" w:rsidRDefault="00FB2F2F">
      <w:pPr>
        <w:numPr>
          <w:ilvl w:val="0"/>
          <w:numId w:val="4"/>
        </w:numPr>
        <w:tabs>
          <w:tab w:val="left" w:pos="244"/>
        </w:tabs>
        <w:ind w:left="244" w:hanging="244"/>
        <w:rPr>
          <w:rFonts w:eastAsia="Times New Roman"/>
        </w:rPr>
      </w:pPr>
      <w:r>
        <w:rPr>
          <w:rFonts w:eastAsia="Times New Roman"/>
        </w:rPr>
        <w:t>Wzdłuż ul. Budowlanej maja swój przebieg dwa kable nN 0,4 kV abonenckie, kt</w:t>
      </w:r>
      <w:r>
        <w:rPr>
          <w:rFonts w:eastAsia="Times New Roman"/>
        </w:rPr>
        <w:t>óre kolidują z</w:t>
      </w:r>
    </w:p>
    <w:p w:rsidR="004D0B75" w:rsidRDefault="004D0B75">
      <w:pPr>
        <w:spacing w:line="138" w:lineRule="exact"/>
        <w:rPr>
          <w:sz w:val="20"/>
          <w:szCs w:val="20"/>
        </w:rPr>
      </w:pPr>
    </w:p>
    <w:p w:rsidR="004D0B75" w:rsidRDefault="00FB2F2F">
      <w:pPr>
        <w:spacing w:line="354" w:lineRule="auto"/>
        <w:ind w:left="224" w:right="424" w:firstLine="53"/>
        <w:rPr>
          <w:sz w:val="20"/>
          <w:szCs w:val="20"/>
        </w:rPr>
      </w:pPr>
      <w:r>
        <w:rPr>
          <w:rFonts w:eastAsia="Times New Roman"/>
        </w:rPr>
        <w:t>krawężnikiem jezdni na dł. ok. 40 m. projektuje się przełożenie istn. kabli bez cięcia na dł. ok. 46 m poza krawężnik jezdni . Dodatkowo na projektowanym wjeździe nałożyć rury osłonowe dzielone A110 PS 2 x 11 m .</w:t>
      </w:r>
    </w:p>
    <w:p w:rsidR="004D0B75" w:rsidRDefault="004D0B75">
      <w:pPr>
        <w:spacing w:line="18" w:lineRule="exact"/>
        <w:rPr>
          <w:sz w:val="20"/>
          <w:szCs w:val="20"/>
        </w:rPr>
      </w:pPr>
    </w:p>
    <w:p w:rsidR="004D0B75" w:rsidRDefault="00FB2F2F">
      <w:pPr>
        <w:spacing w:line="349" w:lineRule="auto"/>
        <w:ind w:left="4" w:right="664"/>
        <w:rPr>
          <w:sz w:val="20"/>
          <w:szCs w:val="20"/>
        </w:rPr>
      </w:pPr>
      <w:r>
        <w:rPr>
          <w:rFonts w:eastAsia="Times New Roman"/>
        </w:rPr>
        <w:t>Pozostałe linie kablowe nN</w:t>
      </w:r>
      <w:r>
        <w:rPr>
          <w:rFonts w:eastAsia="Times New Roman"/>
        </w:rPr>
        <w:t xml:space="preserve"> 0,4 kV występujące w obrębie projektowanej ulicy Budowlanej nie wymagają przebudowy.</w:t>
      </w:r>
    </w:p>
    <w:p w:rsidR="004D0B75" w:rsidRDefault="004D0B75">
      <w:pPr>
        <w:sectPr w:rsidR="004D0B75">
          <w:pgSz w:w="11900" w:h="16838"/>
          <w:pgMar w:top="1227" w:right="1440" w:bottom="1440" w:left="1416" w:header="0" w:footer="0" w:gutter="0"/>
          <w:cols w:space="708" w:equalWidth="0">
            <w:col w:w="9048"/>
          </w:cols>
        </w:sectPr>
      </w:pPr>
    </w:p>
    <w:p w:rsidR="004D0B75" w:rsidRDefault="00FB2F2F">
      <w:pPr>
        <w:tabs>
          <w:tab w:val="left" w:pos="483"/>
        </w:tabs>
        <w:ind w:left="4"/>
        <w:rPr>
          <w:sz w:val="20"/>
          <w:szCs w:val="20"/>
        </w:rPr>
      </w:pPr>
      <w:bookmarkStart w:id="5" w:name="page6"/>
      <w:bookmarkEnd w:id="5"/>
      <w:r>
        <w:rPr>
          <w:rFonts w:eastAsia="Times New Roman"/>
          <w:b/>
          <w:bCs/>
        </w:rPr>
        <w:lastRenderedPageBreak/>
        <w:t>4.3.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1"/>
          <w:szCs w:val="21"/>
        </w:rPr>
        <w:t>Roboty kablowe</w:t>
      </w:r>
    </w:p>
    <w:p w:rsidR="004D0B75" w:rsidRDefault="004D0B75">
      <w:pPr>
        <w:spacing w:line="287" w:lineRule="exact"/>
        <w:rPr>
          <w:sz w:val="20"/>
          <w:szCs w:val="20"/>
        </w:rPr>
      </w:pPr>
    </w:p>
    <w:p w:rsidR="004D0B75" w:rsidRDefault="00FB2F2F">
      <w:pPr>
        <w:spacing w:line="357" w:lineRule="auto"/>
        <w:ind w:left="4"/>
        <w:rPr>
          <w:sz w:val="20"/>
          <w:szCs w:val="20"/>
        </w:rPr>
      </w:pPr>
      <w:r>
        <w:rPr>
          <w:rFonts w:eastAsia="Times New Roman"/>
        </w:rPr>
        <w:t>Kable układać po trasach pokazanych na planie sytuacyjnym na głębokości 0.7 m kable nn 0.4 kV i 0.8 m kable SN 15 kV na 10 cm p</w:t>
      </w:r>
      <w:r>
        <w:rPr>
          <w:rFonts w:eastAsia="Times New Roman"/>
        </w:rPr>
        <w:t>odsypce piaskowej z przykryciem 10 cm warstwą piasku oraz folią koloru niebieskiego – kable nn i koloru czerwonego – kable SN . Następnie wykop uzupełnić gruntem rodzimym i splantować . Na skrzyżowaniach z drogami , wjazdami , wodociągami, kanalizacją i ga</w:t>
      </w:r>
      <w:r>
        <w:rPr>
          <w:rFonts w:eastAsia="Times New Roman"/>
        </w:rPr>
        <w:t>zociągami kable chronić rurami DVK 110 dla n.n. 0.4 kV i DVK 160 dla kabli SN 15 kV , a dla kabli istniejących rurami dzielonymi typu A110 PS i A160PS . Rury ochronne układać metodą wykopu otwartego.</w:t>
      </w:r>
    </w:p>
    <w:p w:rsidR="004D0B75" w:rsidRDefault="004D0B75">
      <w:pPr>
        <w:spacing w:line="18" w:lineRule="exact"/>
        <w:rPr>
          <w:sz w:val="20"/>
          <w:szCs w:val="20"/>
        </w:rPr>
      </w:pPr>
    </w:p>
    <w:p w:rsidR="004D0B75" w:rsidRDefault="00FB2F2F">
      <w:pPr>
        <w:spacing w:line="348" w:lineRule="auto"/>
        <w:ind w:left="4" w:right="540"/>
        <w:rPr>
          <w:sz w:val="20"/>
          <w:szCs w:val="20"/>
        </w:rPr>
      </w:pPr>
      <w:r>
        <w:rPr>
          <w:rFonts w:eastAsia="Times New Roman"/>
        </w:rPr>
        <w:t>Przed zasypaniem kabli dokonać inwentaryzacji geodezyjn</w:t>
      </w:r>
      <w:r>
        <w:rPr>
          <w:rFonts w:eastAsia="Times New Roman"/>
        </w:rPr>
        <w:t>ej oraz pomiarów zgodnie z obowiązującą normą PN-76/E – 05125 .</w:t>
      </w:r>
    </w:p>
    <w:p w:rsidR="004D0B75" w:rsidRDefault="004D0B75">
      <w:pPr>
        <w:spacing w:line="13" w:lineRule="exact"/>
        <w:rPr>
          <w:sz w:val="20"/>
          <w:szCs w:val="20"/>
        </w:rPr>
      </w:pPr>
    </w:p>
    <w:p w:rsidR="004D0B75" w:rsidRDefault="00FB2F2F">
      <w:pPr>
        <w:ind w:left="4"/>
        <w:rPr>
          <w:sz w:val="20"/>
          <w:szCs w:val="20"/>
        </w:rPr>
      </w:pPr>
      <w:r>
        <w:rPr>
          <w:rFonts w:eastAsia="Times New Roman"/>
        </w:rPr>
        <w:t>Wszelkie roboty kablowe wykonać  po docelowej niwelacji terenu .</w:t>
      </w:r>
    </w:p>
    <w:p w:rsidR="004D0B75" w:rsidRDefault="004D0B75">
      <w:pPr>
        <w:spacing w:line="366" w:lineRule="exact"/>
        <w:rPr>
          <w:sz w:val="20"/>
          <w:szCs w:val="20"/>
        </w:rPr>
      </w:pPr>
    </w:p>
    <w:p w:rsidR="004D0B75" w:rsidRDefault="00FB2F2F">
      <w:pPr>
        <w:tabs>
          <w:tab w:val="left" w:pos="483"/>
        </w:tabs>
        <w:ind w:left="4"/>
        <w:rPr>
          <w:sz w:val="20"/>
          <w:szCs w:val="20"/>
        </w:rPr>
      </w:pPr>
      <w:r>
        <w:rPr>
          <w:rFonts w:eastAsia="Times New Roman"/>
          <w:b/>
          <w:bCs/>
        </w:rPr>
        <w:t>4.4.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1"/>
          <w:szCs w:val="21"/>
        </w:rPr>
        <w:t>Ochrona przeciwporażeniowa</w:t>
      </w:r>
    </w:p>
    <w:p w:rsidR="004D0B75" w:rsidRDefault="004D0B75">
      <w:pPr>
        <w:spacing w:line="268" w:lineRule="exact"/>
        <w:rPr>
          <w:sz w:val="20"/>
          <w:szCs w:val="20"/>
        </w:rPr>
      </w:pPr>
    </w:p>
    <w:p w:rsidR="004D0B75" w:rsidRDefault="00FB2F2F">
      <w:pPr>
        <w:spacing w:line="354" w:lineRule="auto"/>
        <w:ind w:left="4" w:right="200" w:firstLine="1133"/>
        <w:jc w:val="both"/>
        <w:rPr>
          <w:sz w:val="20"/>
          <w:szCs w:val="20"/>
        </w:rPr>
      </w:pPr>
      <w:r>
        <w:rPr>
          <w:rFonts w:eastAsia="Times New Roman"/>
        </w:rPr>
        <w:t>Sieć SN -uziemienie ochronne. Sieć zasilająca n.n. w układzie połączeń TN-C. Jako system dod</w:t>
      </w:r>
      <w:r>
        <w:rPr>
          <w:rFonts w:eastAsia="Times New Roman"/>
        </w:rPr>
        <w:t>atkowej ochrony przeciwporażeniowej w sieci elektroenergetycznej n.n. należy stosować samoczynne wyłączenie zasilania.</w:t>
      </w: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68" w:lineRule="exact"/>
        <w:rPr>
          <w:sz w:val="20"/>
          <w:szCs w:val="20"/>
        </w:rPr>
      </w:pPr>
    </w:p>
    <w:p w:rsidR="004D0B75" w:rsidRDefault="00FB2F2F">
      <w:pPr>
        <w:ind w:left="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Uwagi końcowe.</w:t>
      </w:r>
    </w:p>
    <w:p w:rsidR="004D0B75" w:rsidRDefault="004D0B75">
      <w:pPr>
        <w:spacing w:line="377" w:lineRule="exact"/>
        <w:rPr>
          <w:sz w:val="20"/>
          <w:szCs w:val="20"/>
        </w:rPr>
      </w:pPr>
    </w:p>
    <w:p w:rsidR="004D0B75" w:rsidRDefault="00FB2F2F">
      <w:pPr>
        <w:numPr>
          <w:ilvl w:val="0"/>
          <w:numId w:val="5"/>
        </w:numPr>
        <w:tabs>
          <w:tab w:val="left" w:pos="224"/>
        </w:tabs>
        <w:ind w:left="224" w:hanging="224"/>
        <w:rPr>
          <w:rFonts w:eastAsia="Times New Roman"/>
        </w:rPr>
      </w:pPr>
      <w:r>
        <w:rPr>
          <w:rFonts w:eastAsia="Times New Roman"/>
        </w:rPr>
        <w:t>Całość robót wykonać zgodnie z opracowaniem, obowiązującymi normami i przepisami.</w:t>
      </w:r>
    </w:p>
    <w:p w:rsidR="004D0B75" w:rsidRDefault="004D0B75">
      <w:pPr>
        <w:spacing w:line="142" w:lineRule="exact"/>
        <w:rPr>
          <w:rFonts w:eastAsia="Times New Roman"/>
        </w:rPr>
      </w:pPr>
    </w:p>
    <w:p w:rsidR="004D0B75" w:rsidRDefault="00FB2F2F">
      <w:pPr>
        <w:numPr>
          <w:ilvl w:val="0"/>
          <w:numId w:val="5"/>
        </w:numPr>
        <w:tabs>
          <w:tab w:val="left" w:pos="219"/>
        </w:tabs>
        <w:spacing w:line="348" w:lineRule="auto"/>
        <w:ind w:left="224" w:right="1440" w:hanging="224"/>
        <w:rPr>
          <w:rFonts w:eastAsia="Times New Roman"/>
        </w:rPr>
      </w:pPr>
      <w:r>
        <w:rPr>
          <w:rFonts w:eastAsia="Times New Roman"/>
        </w:rPr>
        <w:t xml:space="preserve">Prace w pasie drogowym należy </w:t>
      </w:r>
      <w:r>
        <w:rPr>
          <w:rFonts w:eastAsia="Times New Roman"/>
        </w:rPr>
        <w:t>wykonywać w porozumieniu z odpowiednimi służbami drogowymi.</w:t>
      </w:r>
    </w:p>
    <w:p w:rsidR="004D0B75" w:rsidRDefault="004D0B75">
      <w:pPr>
        <w:spacing w:line="25" w:lineRule="exact"/>
        <w:rPr>
          <w:rFonts w:eastAsia="Times New Roman"/>
        </w:rPr>
      </w:pPr>
    </w:p>
    <w:p w:rsidR="004D0B75" w:rsidRDefault="00FB2F2F">
      <w:pPr>
        <w:numPr>
          <w:ilvl w:val="0"/>
          <w:numId w:val="5"/>
        </w:numPr>
        <w:tabs>
          <w:tab w:val="left" w:pos="219"/>
        </w:tabs>
        <w:spacing w:line="354" w:lineRule="auto"/>
        <w:ind w:left="224" w:right="1720" w:hanging="224"/>
        <w:jc w:val="both"/>
        <w:rPr>
          <w:rFonts w:eastAsia="Times New Roman"/>
        </w:rPr>
      </w:pPr>
      <w:r>
        <w:rPr>
          <w:rFonts w:eastAsia="Times New Roman"/>
        </w:rPr>
        <w:t>Realizacja zadania inwestycyjnego wykonywać z zachowaniem warunków umowy o przebudowie sieci elektroenergetycznej zawartej pomiędzy Powiatem Kętrzyńskim i ENERGA - OPERATOR SA Oddział w Olsztynie</w:t>
      </w:r>
    </w:p>
    <w:p w:rsidR="004D0B75" w:rsidRDefault="004D0B75">
      <w:pPr>
        <w:spacing w:line="18" w:lineRule="exact"/>
        <w:rPr>
          <w:rFonts w:eastAsia="Times New Roman"/>
        </w:rPr>
      </w:pPr>
    </w:p>
    <w:p w:rsidR="004D0B75" w:rsidRDefault="00FB2F2F">
      <w:pPr>
        <w:numPr>
          <w:ilvl w:val="0"/>
          <w:numId w:val="5"/>
        </w:numPr>
        <w:tabs>
          <w:tab w:val="left" w:pos="219"/>
        </w:tabs>
        <w:spacing w:line="349" w:lineRule="auto"/>
        <w:ind w:left="224" w:right="1920" w:hanging="224"/>
        <w:rPr>
          <w:rFonts w:eastAsia="Times New Roman"/>
        </w:rPr>
      </w:pPr>
      <w:r>
        <w:rPr>
          <w:rFonts w:eastAsia="Times New Roman"/>
        </w:rPr>
        <w:t>Po wybudowaniu projektowanych urządzeń należy przeprowadzić próby i pomiary odbiorcze.</w:t>
      </w:r>
    </w:p>
    <w:p w:rsidR="004D0B75" w:rsidRDefault="004D0B75">
      <w:pPr>
        <w:spacing w:line="23" w:lineRule="exact"/>
        <w:rPr>
          <w:rFonts w:eastAsia="Times New Roman"/>
        </w:rPr>
      </w:pPr>
    </w:p>
    <w:p w:rsidR="004D0B75" w:rsidRDefault="00FB2F2F">
      <w:pPr>
        <w:numPr>
          <w:ilvl w:val="0"/>
          <w:numId w:val="5"/>
        </w:numPr>
        <w:tabs>
          <w:tab w:val="left" w:pos="219"/>
        </w:tabs>
        <w:spacing w:line="348" w:lineRule="auto"/>
        <w:ind w:left="224" w:right="1880" w:hanging="224"/>
        <w:rPr>
          <w:rFonts w:eastAsia="Times New Roman"/>
        </w:rPr>
      </w:pPr>
      <w:r>
        <w:rPr>
          <w:rFonts w:eastAsia="Times New Roman"/>
        </w:rPr>
        <w:t>Projektowane urządzenia podlegają inwentaryzacji geodezyjnej, którą należy zlecić uprawnionej jednostce wykonawstwa geodezyjnego.</w:t>
      </w:r>
    </w:p>
    <w:p w:rsidR="004D0B75" w:rsidRDefault="004D0B75">
      <w:pPr>
        <w:sectPr w:rsidR="004D0B75">
          <w:pgSz w:w="11900" w:h="16838"/>
          <w:pgMar w:top="1243" w:right="1044" w:bottom="1440" w:left="1416" w:header="0" w:footer="0" w:gutter="0"/>
          <w:cols w:space="708" w:equalWidth="0">
            <w:col w:w="9444"/>
          </w:cols>
        </w:sectPr>
      </w:pPr>
    </w:p>
    <w:p w:rsidR="004D0B75" w:rsidRDefault="00FB2F2F">
      <w:pPr>
        <w:numPr>
          <w:ilvl w:val="1"/>
          <w:numId w:val="6"/>
        </w:numPr>
        <w:tabs>
          <w:tab w:val="left" w:pos="2440"/>
        </w:tabs>
        <w:ind w:left="2440" w:hanging="346"/>
        <w:rPr>
          <w:rFonts w:eastAsia="Times New Roman"/>
          <w:b/>
          <w:bCs/>
          <w:sz w:val="28"/>
          <w:szCs w:val="28"/>
        </w:rPr>
      </w:pPr>
      <w:bookmarkStart w:id="6" w:name="page7"/>
      <w:bookmarkEnd w:id="6"/>
      <w:r>
        <w:rPr>
          <w:rFonts w:eastAsia="Times New Roman"/>
          <w:b/>
          <w:bCs/>
          <w:sz w:val="28"/>
          <w:szCs w:val="28"/>
        </w:rPr>
        <w:lastRenderedPageBreak/>
        <w:t xml:space="preserve">Zestawienie </w:t>
      </w:r>
      <w:r>
        <w:rPr>
          <w:rFonts w:eastAsia="Times New Roman"/>
          <w:b/>
          <w:bCs/>
          <w:sz w:val="28"/>
          <w:szCs w:val="28"/>
        </w:rPr>
        <w:t>materiałów podstawowych</w:t>
      </w:r>
    </w:p>
    <w:p w:rsidR="004D0B75" w:rsidRDefault="004D0B75">
      <w:pPr>
        <w:spacing w:line="222" w:lineRule="exact"/>
        <w:rPr>
          <w:rFonts w:eastAsia="Times New Roman"/>
          <w:b/>
          <w:bCs/>
          <w:sz w:val="28"/>
          <w:szCs w:val="28"/>
        </w:rPr>
      </w:pPr>
    </w:p>
    <w:p w:rsidR="004D0B75" w:rsidRDefault="00FB2F2F">
      <w:pPr>
        <w:numPr>
          <w:ilvl w:val="0"/>
          <w:numId w:val="7"/>
        </w:numPr>
        <w:tabs>
          <w:tab w:val="left" w:pos="1240"/>
        </w:tabs>
        <w:ind w:left="1240" w:hanging="212"/>
        <w:rPr>
          <w:rFonts w:eastAsia="Times New Roman"/>
        </w:rPr>
      </w:pPr>
      <w:r>
        <w:rPr>
          <w:rFonts w:eastAsia="Times New Roman"/>
        </w:rPr>
        <w:t>materiały do montażu</w:t>
      </w:r>
    </w:p>
    <w:p w:rsidR="004D0B75" w:rsidRDefault="004D0B75">
      <w:pPr>
        <w:spacing w:line="240" w:lineRule="exact"/>
        <w:rPr>
          <w:sz w:val="20"/>
          <w:szCs w:val="20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00"/>
        <w:gridCol w:w="4360"/>
        <w:gridCol w:w="1120"/>
        <w:gridCol w:w="960"/>
        <w:gridCol w:w="520"/>
      </w:tblGrid>
      <w:tr w:rsidR="004D0B75">
        <w:trPr>
          <w:trHeight w:val="329"/>
        </w:trPr>
        <w:tc>
          <w:tcPr>
            <w:tcW w:w="400" w:type="dxa"/>
            <w:vAlign w:val="bottom"/>
          </w:tcPr>
          <w:p w:rsidR="004D0B75" w:rsidRDefault="00FB2F2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</w:t>
            </w:r>
          </w:p>
        </w:tc>
        <w:tc>
          <w:tcPr>
            <w:tcW w:w="4360" w:type="dxa"/>
            <w:vAlign w:val="bottom"/>
          </w:tcPr>
          <w:p w:rsidR="004D0B75" w:rsidRDefault="00FB2F2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Kabel XRUHAKXS 1x 120/25 mm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2</w:t>
            </w:r>
          </w:p>
        </w:tc>
        <w:tc>
          <w:tcPr>
            <w:tcW w:w="1120" w:type="dxa"/>
            <w:vAlign w:val="bottom"/>
          </w:tcPr>
          <w:p w:rsidR="004D0B75" w:rsidRDefault="00FB2F2F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960" w:type="dxa"/>
            <w:vAlign w:val="bottom"/>
          </w:tcPr>
          <w:p w:rsidR="004D0B75" w:rsidRDefault="00FB2F2F">
            <w:pPr>
              <w:ind w:right="3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660</w:t>
            </w:r>
          </w:p>
        </w:tc>
        <w:tc>
          <w:tcPr>
            <w:tcW w:w="520" w:type="dxa"/>
            <w:vAlign w:val="bottom"/>
          </w:tcPr>
          <w:p w:rsidR="004D0B75" w:rsidRDefault="00FB2F2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</w:t>
            </w:r>
          </w:p>
        </w:tc>
      </w:tr>
      <w:tr w:rsidR="004D0B75">
        <w:trPr>
          <w:trHeight w:val="380"/>
        </w:trPr>
        <w:tc>
          <w:tcPr>
            <w:tcW w:w="400" w:type="dxa"/>
            <w:vAlign w:val="bottom"/>
          </w:tcPr>
          <w:p w:rsidR="004D0B75" w:rsidRDefault="00FB2F2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</w:t>
            </w:r>
          </w:p>
        </w:tc>
        <w:tc>
          <w:tcPr>
            <w:tcW w:w="4360" w:type="dxa"/>
            <w:vAlign w:val="bottom"/>
          </w:tcPr>
          <w:p w:rsidR="004D0B75" w:rsidRDefault="00FB2F2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Kabel YAKXS 4 x 120 mm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2</w:t>
            </w:r>
          </w:p>
        </w:tc>
        <w:tc>
          <w:tcPr>
            <w:tcW w:w="1120" w:type="dxa"/>
            <w:vAlign w:val="bottom"/>
          </w:tcPr>
          <w:p w:rsidR="004D0B75" w:rsidRDefault="00FB2F2F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960" w:type="dxa"/>
            <w:vAlign w:val="bottom"/>
          </w:tcPr>
          <w:p w:rsidR="004D0B75" w:rsidRDefault="00FB2F2F">
            <w:pPr>
              <w:ind w:right="3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75</w:t>
            </w:r>
          </w:p>
        </w:tc>
        <w:tc>
          <w:tcPr>
            <w:tcW w:w="520" w:type="dxa"/>
            <w:vAlign w:val="bottom"/>
          </w:tcPr>
          <w:p w:rsidR="004D0B75" w:rsidRDefault="00FB2F2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</w:t>
            </w:r>
          </w:p>
        </w:tc>
      </w:tr>
      <w:tr w:rsidR="004D0B75">
        <w:trPr>
          <w:trHeight w:val="319"/>
        </w:trPr>
        <w:tc>
          <w:tcPr>
            <w:tcW w:w="400" w:type="dxa"/>
            <w:vAlign w:val="bottom"/>
          </w:tcPr>
          <w:p w:rsidR="004D0B75" w:rsidRDefault="00FB2F2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</w:t>
            </w:r>
          </w:p>
        </w:tc>
        <w:tc>
          <w:tcPr>
            <w:tcW w:w="4360" w:type="dxa"/>
            <w:vAlign w:val="bottom"/>
          </w:tcPr>
          <w:p w:rsidR="004D0B75" w:rsidRDefault="00FB2F2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Folia kablowa czerwona</w:t>
            </w:r>
          </w:p>
        </w:tc>
        <w:tc>
          <w:tcPr>
            <w:tcW w:w="1120" w:type="dxa"/>
            <w:vAlign w:val="bottom"/>
          </w:tcPr>
          <w:p w:rsidR="004D0B75" w:rsidRDefault="00FB2F2F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960" w:type="dxa"/>
            <w:vAlign w:val="bottom"/>
          </w:tcPr>
          <w:p w:rsidR="004D0B75" w:rsidRDefault="00FB2F2F">
            <w:pPr>
              <w:ind w:right="3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220</w:t>
            </w:r>
          </w:p>
        </w:tc>
        <w:tc>
          <w:tcPr>
            <w:tcW w:w="520" w:type="dxa"/>
            <w:vAlign w:val="bottom"/>
          </w:tcPr>
          <w:p w:rsidR="004D0B75" w:rsidRDefault="00FB2F2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</w:t>
            </w:r>
          </w:p>
        </w:tc>
      </w:tr>
      <w:tr w:rsidR="004D0B75">
        <w:trPr>
          <w:trHeight w:val="379"/>
        </w:trPr>
        <w:tc>
          <w:tcPr>
            <w:tcW w:w="400" w:type="dxa"/>
            <w:vAlign w:val="bottom"/>
          </w:tcPr>
          <w:p w:rsidR="004D0B75" w:rsidRDefault="00FB2F2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</w:t>
            </w:r>
          </w:p>
        </w:tc>
        <w:tc>
          <w:tcPr>
            <w:tcW w:w="4360" w:type="dxa"/>
            <w:vAlign w:val="bottom"/>
          </w:tcPr>
          <w:p w:rsidR="004D0B75" w:rsidRDefault="00FB2F2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Folia kablowa niebieska</w:t>
            </w:r>
          </w:p>
        </w:tc>
        <w:tc>
          <w:tcPr>
            <w:tcW w:w="1120" w:type="dxa"/>
            <w:vAlign w:val="bottom"/>
          </w:tcPr>
          <w:p w:rsidR="004D0B75" w:rsidRDefault="00FB2F2F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960" w:type="dxa"/>
            <w:vAlign w:val="bottom"/>
          </w:tcPr>
          <w:p w:rsidR="004D0B75" w:rsidRDefault="00FB2F2F">
            <w:pPr>
              <w:ind w:right="3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75</w:t>
            </w:r>
          </w:p>
        </w:tc>
        <w:tc>
          <w:tcPr>
            <w:tcW w:w="520" w:type="dxa"/>
            <w:vAlign w:val="bottom"/>
          </w:tcPr>
          <w:p w:rsidR="004D0B75" w:rsidRDefault="00FB2F2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</w:t>
            </w:r>
          </w:p>
        </w:tc>
      </w:tr>
      <w:tr w:rsidR="004D0B75">
        <w:trPr>
          <w:trHeight w:val="379"/>
        </w:trPr>
        <w:tc>
          <w:tcPr>
            <w:tcW w:w="400" w:type="dxa"/>
            <w:vAlign w:val="bottom"/>
          </w:tcPr>
          <w:p w:rsidR="004D0B75" w:rsidRDefault="00FB2F2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5.</w:t>
            </w:r>
          </w:p>
        </w:tc>
        <w:tc>
          <w:tcPr>
            <w:tcW w:w="4360" w:type="dxa"/>
            <w:vAlign w:val="bottom"/>
          </w:tcPr>
          <w:p w:rsidR="004D0B75" w:rsidRDefault="00FB2F2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Rura ochronna DVK 160  mm</w:t>
            </w:r>
          </w:p>
        </w:tc>
        <w:tc>
          <w:tcPr>
            <w:tcW w:w="1120" w:type="dxa"/>
            <w:vAlign w:val="bottom"/>
          </w:tcPr>
          <w:p w:rsidR="004D0B75" w:rsidRDefault="00FB2F2F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960" w:type="dxa"/>
            <w:vAlign w:val="bottom"/>
          </w:tcPr>
          <w:p w:rsidR="004D0B75" w:rsidRDefault="00FB2F2F">
            <w:pPr>
              <w:ind w:right="3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108</w:t>
            </w:r>
          </w:p>
        </w:tc>
        <w:tc>
          <w:tcPr>
            <w:tcW w:w="520" w:type="dxa"/>
            <w:vAlign w:val="bottom"/>
          </w:tcPr>
          <w:p w:rsidR="004D0B75" w:rsidRDefault="00FB2F2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</w:t>
            </w:r>
          </w:p>
        </w:tc>
      </w:tr>
      <w:tr w:rsidR="004D0B75">
        <w:trPr>
          <w:trHeight w:val="380"/>
        </w:trPr>
        <w:tc>
          <w:tcPr>
            <w:tcW w:w="400" w:type="dxa"/>
            <w:vAlign w:val="bottom"/>
          </w:tcPr>
          <w:p w:rsidR="004D0B75" w:rsidRDefault="00FB2F2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6.</w:t>
            </w:r>
          </w:p>
        </w:tc>
        <w:tc>
          <w:tcPr>
            <w:tcW w:w="4360" w:type="dxa"/>
            <w:vAlign w:val="bottom"/>
          </w:tcPr>
          <w:p w:rsidR="004D0B75" w:rsidRDefault="00FB2F2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Rura ochronna dzielona</w:t>
            </w:r>
            <w:r>
              <w:rPr>
                <w:rFonts w:eastAsia="Times New Roman"/>
              </w:rPr>
              <w:t xml:space="preserve"> A160 PS</w:t>
            </w:r>
          </w:p>
        </w:tc>
        <w:tc>
          <w:tcPr>
            <w:tcW w:w="1120" w:type="dxa"/>
            <w:vAlign w:val="bottom"/>
          </w:tcPr>
          <w:p w:rsidR="004D0B75" w:rsidRDefault="00FB2F2F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960" w:type="dxa"/>
            <w:vAlign w:val="bottom"/>
          </w:tcPr>
          <w:p w:rsidR="004D0B75" w:rsidRDefault="00FB2F2F">
            <w:pPr>
              <w:ind w:right="3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64</w:t>
            </w:r>
          </w:p>
        </w:tc>
        <w:tc>
          <w:tcPr>
            <w:tcW w:w="520" w:type="dxa"/>
            <w:vAlign w:val="bottom"/>
          </w:tcPr>
          <w:p w:rsidR="004D0B75" w:rsidRDefault="00FB2F2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</w:t>
            </w:r>
          </w:p>
        </w:tc>
      </w:tr>
      <w:tr w:rsidR="004D0B75">
        <w:trPr>
          <w:trHeight w:val="384"/>
        </w:trPr>
        <w:tc>
          <w:tcPr>
            <w:tcW w:w="400" w:type="dxa"/>
            <w:vAlign w:val="bottom"/>
          </w:tcPr>
          <w:p w:rsidR="004D0B75" w:rsidRDefault="00FB2F2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7.</w:t>
            </w:r>
          </w:p>
        </w:tc>
        <w:tc>
          <w:tcPr>
            <w:tcW w:w="4360" w:type="dxa"/>
            <w:vAlign w:val="bottom"/>
          </w:tcPr>
          <w:p w:rsidR="004D0B75" w:rsidRDefault="00FB2F2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Rura ochronna DVK 110  mm</w:t>
            </w:r>
          </w:p>
        </w:tc>
        <w:tc>
          <w:tcPr>
            <w:tcW w:w="1120" w:type="dxa"/>
            <w:vAlign w:val="bottom"/>
          </w:tcPr>
          <w:p w:rsidR="004D0B75" w:rsidRDefault="00FB2F2F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960" w:type="dxa"/>
            <w:vAlign w:val="bottom"/>
          </w:tcPr>
          <w:p w:rsidR="004D0B75" w:rsidRDefault="00FB2F2F">
            <w:pPr>
              <w:ind w:right="3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520" w:type="dxa"/>
            <w:vAlign w:val="bottom"/>
          </w:tcPr>
          <w:p w:rsidR="004D0B75" w:rsidRDefault="00FB2F2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</w:t>
            </w:r>
          </w:p>
        </w:tc>
      </w:tr>
      <w:tr w:rsidR="004D0B75">
        <w:trPr>
          <w:trHeight w:val="379"/>
        </w:trPr>
        <w:tc>
          <w:tcPr>
            <w:tcW w:w="400" w:type="dxa"/>
            <w:vAlign w:val="bottom"/>
          </w:tcPr>
          <w:p w:rsidR="004D0B75" w:rsidRDefault="00FB2F2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7.</w:t>
            </w:r>
          </w:p>
        </w:tc>
        <w:tc>
          <w:tcPr>
            <w:tcW w:w="4360" w:type="dxa"/>
            <w:vAlign w:val="bottom"/>
          </w:tcPr>
          <w:p w:rsidR="004D0B75" w:rsidRDefault="00FB2F2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Rura ochronna dzielona A110 PS</w:t>
            </w:r>
          </w:p>
        </w:tc>
        <w:tc>
          <w:tcPr>
            <w:tcW w:w="1120" w:type="dxa"/>
            <w:vAlign w:val="bottom"/>
          </w:tcPr>
          <w:p w:rsidR="004D0B75" w:rsidRDefault="00FB2F2F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960" w:type="dxa"/>
            <w:vAlign w:val="bottom"/>
          </w:tcPr>
          <w:p w:rsidR="004D0B75" w:rsidRDefault="00FB2F2F">
            <w:pPr>
              <w:ind w:right="3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520" w:type="dxa"/>
            <w:vAlign w:val="bottom"/>
          </w:tcPr>
          <w:p w:rsidR="004D0B75" w:rsidRDefault="00FB2F2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</w:t>
            </w:r>
          </w:p>
        </w:tc>
      </w:tr>
      <w:tr w:rsidR="004D0B75">
        <w:trPr>
          <w:trHeight w:val="440"/>
        </w:trPr>
        <w:tc>
          <w:tcPr>
            <w:tcW w:w="400" w:type="dxa"/>
            <w:vAlign w:val="bottom"/>
          </w:tcPr>
          <w:p w:rsidR="004D0B75" w:rsidRDefault="00FB2F2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8.</w:t>
            </w:r>
          </w:p>
        </w:tc>
        <w:tc>
          <w:tcPr>
            <w:tcW w:w="4360" w:type="dxa"/>
            <w:vAlign w:val="bottom"/>
          </w:tcPr>
          <w:p w:rsidR="004D0B75" w:rsidRDefault="00FB2F2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Głowica kablowa SN SEF 70 mm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2</w:t>
            </w:r>
          </w:p>
        </w:tc>
        <w:tc>
          <w:tcPr>
            <w:tcW w:w="1120" w:type="dxa"/>
            <w:vAlign w:val="bottom"/>
          </w:tcPr>
          <w:p w:rsidR="004D0B75" w:rsidRDefault="00FB2F2F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960" w:type="dxa"/>
            <w:vAlign w:val="bottom"/>
          </w:tcPr>
          <w:p w:rsidR="004D0B75" w:rsidRDefault="00FB2F2F">
            <w:pPr>
              <w:ind w:right="3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520" w:type="dxa"/>
            <w:vAlign w:val="bottom"/>
          </w:tcPr>
          <w:p w:rsidR="004D0B75" w:rsidRDefault="00FB2F2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szt</w:t>
            </w:r>
          </w:p>
        </w:tc>
      </w:tr>
      <w:tr w:rsidR="004D0B75">
        <w:trPr>
          <w:trHeight w:val="319"/>
        </w:trPr>
        <w:tc>
          <w:tcPr>
            <w:tcW w:w="400" w:type="dxa"/>
            <w:vAlign w:val="bottom"/>
          </w:tcPr>
          <w:p w:rsidR="004D0B75" w:rsidRDefault="00FB2F2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9.</w:t>
            </w:r>
          </w:p>
        </w:tc>
        <w:tc>
          <w:tcPr>
            <w:tcW w:w="4360" w:type="dxa"/>
            <w:vAlign w:val="bottom"/>
          </w:tcPr>
          <w:p w:rsidR="004D0B75" w:rsidRDefault="00FB2F2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Mufa SN typu TRAJ -24/70-150-PL01</w:t>
            </w:r>
          </w:p>
        </w:tc>
        <w:tc>
          <w:tcPr>
            <w:tcW w:w="1120" w:type="dxa"/>
            <w:vAlign w:val="bottom"/>
          </w:tcPr>
          <w:p w:rsidR="004D0B75" w:rsidRDefault="00FB2F2F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960" w:type="dxa"/>
            <w:vAlign w:val="bottom"/>
          </w:tcPr>
          <w:p w:rsidR="004D0B75" w:rsidRDefault="00FB2F2F">
            <w:pPr>
              <w:ind w:right="3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520" w:type="dxa"/>
            <w:vAlign w:val="bottom"/>
          </w:tcPr>
          <w:p w:rsidR="004D0B75" w:rsidRDefault="00FB2F2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</w:rPr>
              <w:t>kpl</w:t>
            </w:r>
          </w:p>
        </w:tc>
      </w:tr>
      <w:tr w:rsidR="004D0B75">
        <w:trPr>
          <w:trHeight w:val="379"/>
        </w:trPr>
        <w:tc>
          <w:tcPr>
            <w:tcW w:w="400" w:type="dxa"/>
            <w:vAlign w:val="bottom"/>
          </w:tcPr>
          <w:p w:rsidR="004D0B75" w:rsidRDefault="00FB2F2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10.</w:t>
            </w:r>
          </w:p>
        </w:tc>
        <w:tc>
          <w:tcPr>
            <w:tcW w:w="4360" w:type="dxa"/>
            <w:vAlign w:val="bottom"/>
          </w:tcPr>
          <w:p w:rsidR="004D0B75" w:rsidRDefault="00FB2F2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Mufa nN termokurczliwa AK4 35-150</w:t>
            </w:r>
          </w:p>
        </w:tc>
        <w:tc>
          <w:tcPr>
            <w:tcW w:w="1120" w:type="dxa"/>
            <w:vAlign w:val="bottom"/>
          </w:tcPr>
          <w:p w:rsidR="004D0B75" w:rsidRDefault="00FB2F2F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960" w:type="dxa"/>
            <w:vAlign w:val="bottom"/>
          </w:tcPr>
          <w:p w:rsidR="004D0B75" w:rsidRDefault="00FB2F2F">
            <w:pPr>
              <w:ind w:right="3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520" w:type="dxa"/>
            <w:vAlign w:val="bottom"/>
          </w:tcPr>
          <w:p w:rsidR="004D0B75" w:rsidRDefault="00FB2F2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</w:rPr>
              <w:t>kpl</w:t>
            </w:r>
          </w:p>
        </w:tc>
      </w:tr>
      <w:tr w:rsidR="004D0B75">
        <w:trPr>
          <w:trHeight w:val="440"/>
        </w:trPr>
        <w:tc>
          <w:tcPr>
            <w:tcW w:w="400" w:type="dxa"/>
            <w:vAlign w:val="bottom"/>
          </w:tcPr>
          <w:p w:rsidR="004D0B75" w:rsidRDefault="00FB2F2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12.</w:t>
            </w:r>
          </w:p>
        </w:tc>
        <w:tc>
          <w:tcPr>
            <w:tcW w:w="4360" w:type="dxa"/>
            <w:vAlign w:val="bottom"/>
          </w:tcPr>
          <w:p w:rsidR="004D0B75" w:rsidRDefault="00FB2F2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Piasek</w:t>
            </w:r>
          </w:p>
        </w:tc>
        <w:tc>
          <w:tcPr>
            <w:tcW w:w="1120" w:type="dxa"/>
            <w:vAlign w:val="bottom"/>
          </w:tcPr>
          <w:p w:rsidR="004D0B75" w:rsidRDefault="00FB2F2F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960" w:type="dxa"/>
            <w:vAlign w:val="bottom"/>
          </w:tcPr>
          <w:p w:rsidR="004D0B75" w:rsidRDefault="00FB2F2F">
            <w:pPr>
              <w:ind w:right="3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520" w:type="dxa"/>
            <w:vAlign w:val="bottom"/>
          </w:tcPr>
          <w:p w:rsidR="004D0B75" w:rsidRDefault="00FB2F2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m</w:t>
            </w:r>
            <w:r>
              <w:rPr>
                <w:rFonts w:eastAsia="Times New Roman"/>
                <w:w w:val="99"/>
                <w:sz w:val="27"/>
                <w:szCs w:val="27"/>
                <w:vertAlign w:val="superscript"/>
              </w:rPr>
              <w:t>3</w:t>
            </w:r>
          </w:p>
        </w:tc>
      </w:tr>
      <w:tr w:rsidR="004D0B75">
        <w:trPr>
          <w:trHeight w:val="698"/>
        </w:trPr>
        <w:tc>
          <w:tcPr>
            <w:tcW w:w="400" w:type="dxa"/>
            <w:vAlign w:val="bottom"/>
          </w:tcPr>
          <w:p w:rsidR="004D0B75" w:rsidRDefault="00FB2F2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b.</w:t>
            </w:r>
          </w:p>
        </w:tc>
        <w:tc>
          <w:tcPr>
            <w:tcW w:w="4360" w:type="dxa"/>
            <w:vAlign w:val="bottom"/>
          </w:tcPr>
          <w:p w:rsidR="004D0B75" w:rsidRDefault="00FB2F2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materiały do demontażu</w:t>
            </w:r>
          </w:p>
        </w:tc>
        <w:tc>
          <w:tcPr>
            <w:tcW w:w="1120" w:type="dxa"/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</w:tr>
      <w:tr w:rsidR="004D0B75">
        <w:trPr>
          <w:trHeight w:val="819"/>
        </w:trPr>
        <w:tc>
          <w:tcPr>
            <w:tcW w:w="4760" w:type="dxa"/>
            <w:gridSpan w:val="2"/>
            <w:vAlign w:val="bottom"/>
          </w:tcPr>
          <w:p w:rsidR="004D0B75" w:rsidRDefault="00FB2F2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  Kabel XUHAKXS 1 x 70 mm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2</w:t>
            </w:r>
          </w:p>
        </w:tc>
        <w:tc>
          <w:tcPr>
            <w:tcW w:w="1120" w:type="dxa"/>
            <w:vAlign w:val="bottom"/>
          </w:tcPr>
          <w:p w:rsidR="004D0B75" w:rsidRDefault="00FB2F2F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960" w:type="dxa"/>
            <w:vAlign w:val="bottom"/>
          </w:tcPr>
          <w:p w:rsidR="004D0B75" w:rsidRDefault="00FB2F2F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345</w:t>
            </w:r>
          </w:p>
        </w:tc>
        <w:tc>
          <w:tcPr>
            <w:tcW w:w="520" w:type="dxa"/>
            <w:vAlign w:val="bottom"/>
          </w:tcPr>
          <w:p w:rsidR="004D0B75" w:rsidRDefault="00FB2F2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</w:t>
            </w:r>
          </w:p>
        </w:tc>
      </w:tr>
      <w:tr w:rsidR="004D0B75">
        <w:trPr>
          <w:trHeight w:val="379"/>
        </w:trPr>
        <w:tc>
          <w:tcPr>
            <w:tcW w:w="4760" w:type="dxa"/>
            <w:gridSpan w:val="2"/>
            <w:vAlign w:val="bottom"/>
          </w:tcPr>
          <w:p w:rsidR="004D0B75" w:rsidRDefault="00FB2F2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  Kabel HAKnFtA 3 x 95 mm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2</w:t>
            </w:r>
          </w:p>
        </w:tc>
        <w:tc>
          <w:tcPr>
            <w:tcW w:w="1120" w:type="dxa"/>
            <w:vAlign w:val="bottom"/>
          </w:tcPr>
          <w:p w:rsidR="004D0B75" w:rsidRDefault="00FB2F2F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960" w:type="dxa"/>
            <w:vAlign w:val="bottom"/>
          </w:tcPr>
          <w:p w:rsidR="004D0B75" w:rsidRDefault="00FB2F2F">
            <w:pPr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120</w:t>
            </w:r>
          </w:p>
        </w:tc>
        <w:tc>
          <w:tcPr>
            <w:tcW w:w="520" w:type="dxa"/>
            <w:vAlign w:val="bottom"/>
          </w:tcPr>
          <w:p w:rsidR="004D0B75" w:rsidRDefault="00FB2F2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</w:t>
            </w:r>
          </w:p>
        </w:tc>
      </w:tr>
      <w:tr w:rsidR="004D0B75">
        <w:trPr>
          <w:trHeight w:val="379"/>
        </w:trPr>
        <w:tc>
          <w:tcPr>
            <w:tcW w:w="4760" w:type="dxa"/>
            <w:gridSpan w:val="2"/>
            <w:vAlign w:val="bottom"/>
          </w:tcPr>
          <w:p w:rsidR="004D0B75" w:rsidRDefault="00FB2F2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  Kabel YAKY 4 x 120 mm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2</w:t>
            </w:r>
          </w:p>
        </w:tc>
        <w:tc>
          <w:tcPr>
            <w:tcW w:w="1120" w:type="dxa"/>
            <w:vAlign w:val="bottom"/>
          </w:tcPr>
          <w:p w:rsidR="004D0B75" w:rsidRDefault="00FB2F2F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960" w:type="dxa"/>
            <w:vAlign w:val="bottom"/>
          </w:tcPr>
          <w:p w:rsidR="004D0B75" w:rsidRDefault="00FB2F2F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75</w:t>
            </w:r>
          </w:p>
        </w:tc>
        <w:tc>
          <w:tcPr>
            <w:tcW w:w="520" w:type="dxa"/>
            <w:vAlign w:val="bottom"/>
          </w:tcPr>
          <w:p w:rsidR="004D0B75" w:rsidRDefault="00FB2F2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</w:t>
            </w:r>
          </w:p>
        </w:tc>
      </w:tr>
      <w:tr w:rsidR="004D0B75">
        <w:trPr>
          <w:trHeight w:val="319"/>
        </w:trPr>
        <w:tc>
          <w:tcPr>
            <w:tcW w:w="4760" w:type="dxa"/>
            <w:gridSpan w:val="2"/>
            <w:vAlign w:val="bottom"/>
          </w:tcPr>
          <w:p w:rsidR="004D0B75" w:rsidRDefault="00FB2F2F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 Głowica kablowa SN na kabel olejowy</w:t>
            </w:r>
          </w:p>
        </w:tc>
        <w:tc>
          <w:tcPr>
            <w:tcW w:w="1120" w:type="dxa"/>
            <w:vAlign w:val="bottom"/>
          </w:tcPr>
          <w:p w:rsidR="004D0B75" w:rsidRDefault="00FB2F2F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960" w:type="dxa"/>
            <w:vAlign w:val="bottom"/>
          </w:tcPr>
          <w:p w:rsidR="004D0B75" w:rsidRDefault="00FB2F2F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520" w:type="dxa"/>
            <w:vAlign w:val="bottom"/>
          </w:tcPr>
          <w:p w:rsidR="004D0B75" w:rsidRDefault="00FB2F2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szt</w:t>
            </w:r>
          </w:p>
        </w:tc>
      </w:tr>
    </w:tbl>
    <w:p w:rsidR="004D0B75" w:rsidRDefault="004D0B75">
      <w:pPr>
        <w:sectPr w:rsidR="004D0B75">
          <w:pgSz w:w="11900" w:h="16838"/>
          <w:pgMar w:top="1245" w:right="1440" w:bottom="1440" w:left="1440" w:header="0" w:footer="0" w:gutter="0"/>
          <w:cols w:space="708" w:equalWidth="0">
            <w:col w:w="9024"/>
          </w:cols>
        </w:sectPr>
      </w:pPr>
    </w:p>
    <w:p w:rsidR="004D0B75" w:rsidRDefault="00FB2F2F">
      <w:pPr>
        <w:ind w:left="920"/>
        <w:rPr>
          <w:sz w:val="20"/>
          <w:szCs w:val="20"/>
        </w:rPr>
      </w:pPr>
      <w:bookmarkStart w:id="7" w:name="page8"/>
      <w:bookmarkEnd w:id="7"/>
      <w:r>
        <w:rPr>
          <w:rFonts w:eastAsia="Times New Roman"/>
          <w:b/>
          <w:bCs/>
          <w:sz w:val="24"/>
          <w:szCs w:val="24"/>
        </w:rPr>
        <w:lastRenderedPageBreak/>
        <w:t>5. PRZEDMIAR ROBÓT</w:t>
      </w: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33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1460"/>
        <w:gridCol w:w="4740"/>
        <w:gridCol w:w="860"/>
        <w:gridCol w:w="700"/>
        <w:gridCol w:w="720"/>
        <w:gridCol w:w="1080"/>
        <w:gridCol w:w="1080"/>
        <w:gridCol w:w="30"/>
      </w:tblGrid>
      <w:tr w:rsidR="004D0B75">
        <w:trPr>
          <w:trHeight w:val="252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L.p.</w:t>
            </w: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Podstawa</w:t>
            </w:r>
          </w:p>
        </w:tc>
        <w:tc>
          <w:tcPr>
            <w:tcW w:w="4740" w:type="dxa"/>
            <w:tcBorders>
              <w:top w:val="single" w:sz="8" w:space="0" w:color="auto"/>
            </w:tcBorders>
            <w:vAlign w:val="bottom"/>
          </w:tcPr>
          <w:p w:rsidR="004D0B75" w:rsidRDefault="00FB2F2F">
            <w:pPr>
              <w:ind w:left="2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Rodzaj robót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Jedn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Ilość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Cena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Wartość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6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wyceny</w:t>
            </w:r>
          </w:p>
        </w:tc>
        <w:tc>
          <w:tcPr>
            <w:tcW w:w="4740" w:type="dxa"/>
            <w:tcBorders>
              <w:bottom w:val="single" w:sz="8" w:space="0" w:color="auto"/>
            </w:tcBorders>
            <w:vAlign w:val="bottom"/>
          </w:tcPr>
          <w:p w:rsidR="004D0B75" w:rsidRDefault="004D0B75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miary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Jednost.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38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D-01.03.02</w:t>
            </w:r>
          </w:p>
        </w:tc>
        <w:tc>
          <w:tcPr>
            <w:tcW w:w="5600" w:type="dxa"/>
            <w:gridSpan w:val="2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Ręczne kopanie rowów dla kabli o gł. 0.8 m i szer.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425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20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4740" w:type="dxa"/>
            <w:vMerge w:val="restart"/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0.4 m w gruncie kat. III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3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4740" w:type="dxa"/>
            <w:vMerge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35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D-01.03.02</w:t>
            </w:r>
          </w:p>
        </w:tc>
        <w:tc>
          <w:tcPr>
            <w:tcW w:w="5600" w:type="dxa"/>
            <w:gridSpan w:val="2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Ręczne kopanie rowów dla kabli o gł. 1.2m i szer. 0.4 m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70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5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4740" w:type="dxa"/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w gruncie kat. III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3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5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3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D-01.03.02</w:t>
            </w:r>
          </w:p>
        </w:tc>
        <w:tc>
          <w:tcPr>
            <w:tcW w:w="5600" w:type="dxa"/>
            <w:gridSpan w:val="2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Ręczne zasypanie wykopów szer. 0.4 m. i gł. 1.0 m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70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3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5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3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D-01.03.02</w:t>
            </w:r>
          </w:p>
        </w:tc>
        <w:tc>
          <w:tcPr>
            <w:tcW w:w="5600" w:type="dxa"/>
            <w:gridSpan w:val="2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Ręczne zasypanie wykopów szer. 0.4 m. i  gł. 0.6 m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425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2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474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3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5.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D-01.03.02</w:t>
            </w:r>
          </w:p>
        </w:tc>
        <w:tc>
          <w:tcPr>
            <w:tcW w:w="4740" w:type="dxa"/>
            <w:vMerge w:val="restart"/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Nasypanie warstwy piasku gr. 0.1 m na </w:t>
            </w:r>
            <w:r>
              <w:rPr>
                <w:rFonts w:eastAsia="Times New Roman"/>
              </w:rPr>
              <w:t>dnie wykopu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990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2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4740" w:type="dxa"/>
            <w:vMerge/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5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4740" w:type="dxa"/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kablowego szer. 0.4 m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69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474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3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6.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D-01.03.02</w:t>
            </w:r>
          </w:p>
        </w:tc>
        <w:tc>
          <w:tcPr>
            <w:tcW w:w="4740" w:type="dxa"/>
            <w:vMerge w:val="restart"/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Ułożenie rury ochronnej o śr. do 110 mm w wykopie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69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2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4740" w:type="dxa"/>
            <w:vMerge/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4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2"/>
                <w:szCs w:val="12"/>
              </w:rPr>
            </w:pPr>
          </w:p>
        </w:tc>
        <w:tc>
          <w:tcPr>
            <w:tcW w:w="474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3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7.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D-01.03.02</w:t>
            </w:r>
          </w:p>
        </w:tc>
        <w:tc>
          <w:tcPr>
            <w:tcW w:w="4740" w:type="dxa"/>
            <w:vMerge w:val="restart"/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Ułożenie rury ochronnej o śr. do 160 mm w wykopie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172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2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4740" w:type="dxa"/>
            <w:vMerge/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69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474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3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8.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D-01.03.02</w:t>
            </w:r>
          </w:p>
        </w:tc>
        <w:tc>
          <w:tcPr>
            <w:tcW w:w="56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Układanie kabla wielożyłowego w rowie kablowym – kabel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0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56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334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tcBorders>
              <w:bottom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o wadze do 2.0 kg/m – kabel YAKXS4 x 120mm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3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9.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D-01.03.02</w:t>
            </w:r>
          </w:p>
        </w:tc>
        <w:tc>
          <w:tcPr>
            <w:tcW w:w="56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Układanie kabla wielożyłowego o masie do 3.0 kg/m w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2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56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5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4740" w:type="dxa"/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rurach ochronnych  - </w:t>
            </w:r>
            <w:r>
              <w:rPr>
                <w:rFonts w:eastAsia="Times New Roman"/>
              </w:rPr>
              <w:t>kable istniejące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69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474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3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10.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D-01.03.02</w:t>
            </w:r>
          </w:p>
        </w:tc>
        <w:tc>
          <w:tcPr>
            <w:tcW w:w="56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Demontaż kabla wielożyłowego w rowie kablowym – kabel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92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2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56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5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4740" w:type="dxa"/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o wadze do 2.0 kg/m – istniejący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69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474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3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11.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D-01.03.02</w:t>
            </w:r>
          </w:p>
        </w:tc>
        <w:tc>
          <w:tcPr>
            <w:tcW w:w="56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Montaż kabla wielożyłowego w rowie kablowym – kabel o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92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2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56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5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4740" w:type="dxa"/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wadze do 2.0 kg/m – istniejący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69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474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3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12.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D-01.03.02</w:t>
            </w:r>
          </w:p>
        </w:tc>
        <w:tc>
          <w:tcPr>
            <w:tcW w:w="56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Obróbka kabla wielożyłowego z żyłami Al. o przekroju 120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szt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0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56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334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tcBorders>
              <w:bottom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mm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3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13.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D-01.03.02</w:t>
            </w:r>
          </w:p>
        </w:tc>
        <w:tc>
          <w:tcPr>
            <w:tcW w:w="56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Układanie kabla jednożyłowego o wadze do 2.0 kg/m w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336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0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56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334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tcBorders>
              <w:bottom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rowie – </w:t>
            </w:r>
            <w:r>
              <w:rPr>
                <w:rFonts w:eastAsia="Times New Roman"/>
              </w:rPr>
              <w:t>kabel XRUHAKXS 120 mm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3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14.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D-01.03.02</w:t>
            </w:r>
          </w:p>
        </w:tc>
        <w:tc>
          <w:tcPr>
            <w:tcW w:w="4740" w:type="dxa"/>
            <w:vMerge w:val="restart"/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Ręczne układanie kabla jednożyłowego o masie do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3,0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324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0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4740" w:type="dxa"/>
            <w:vMerge/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334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tcBorders>
              <w:bottom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kg/m w rurach – kabel o przekroju 120 mm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3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15.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D-01.03.02</w:t>
            </w:r>
          </w:p>
        </w:tc>
        <w:tc>
          <w:tcPr>
            <w:tcW w:w="4740" w:type="dxa"/>
            <w:vMerge w:val="restart"/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Ręczne układanie kabla jednożyłowego o masie do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3,0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192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0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4740" w:type="dxa"/>
            <w:vMerge/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334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tcBorders>
              <w:bottom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kg/m w rurach– kabel istniejący o przekroju 70 mm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3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16.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D-01.03.02</w:t>
            </w:r>
          </w:p>
        </w:tc>
        <w:tc>
          <w:tcPr>
            <w:tcW w:w="56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Montaż mufy przelotowej z rur termokurczliwych na kablu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0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56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szt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334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tcBorders>
              <w:bottom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aluminiowym do 1 kV – przekrój 120mm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3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17.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D-01.03.02</w:t>
            </w:r>
          </w:p>
        </w:tc>
        <w:tc>
          <w:tcPr>
            <w:tcW w:w="4740" w:type="dxa"/>
            <w:vMerge w:val="restart"/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Montaż mufy na kablu jednożyłowym o przekroju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right="3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0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4740" w:type="dxa"/>
            <w:vMerge/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szt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334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tcBorders>
              <w:bottom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mm</w:t>
            </w:r>
            <w:r>
              <w:rPr>
                <w:rFonts w:eastAsia="Times New Roman"/>
                <w:sz w:val="27"/>
                <w:szCs w:val="27"/>
                <w:vertAlign w:val="superscript"/>
              </w:rPr>
              <w:t>2</w:t>
            </w:r>
            <w:r>
              <w:rPr>
                <w:rFonts w:eastAsia="Times New Roman"/>
              </w:rPr>
              <w:t xml:space="preserve"> na napięcie 15 kV – mufa Barnier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3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18.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D-01.03.02</w:t>
            </w:r>
          </w:p>
        </w:tc>
        <w:tc>
          <w:tcPr>
            <w:tcW w:w="56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Montaż głowicy na kablu jednożyłowym o izolacji z tw.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szt.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2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56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5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4740" w:type="dxa"/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sztucznych na kablu AL. i napięciu do 20 kV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/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69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474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3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19.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D-01.03.02</w:t>
            </w:r>
          </w:p>
        </w:tc>
        <w:tc>
          <w:tcPr>
            <w:tcW w:w="4740" w:type="dxa"/>
            <w:vMerge w:val="restart"/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Badanie linii </w:t>
            </w:r>
            <w:r>
              <w:rPr>
                <w:rFonts w:eastAsia="Times New Roman"/>
              </w:rPr>
              <w:t>kablowej po docelowym ułożeniu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pom.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2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4740" w:type="dxa"/>
            <w:vMerge/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4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2"/>
                <w:szCs w:val="12"/>
              </w:rPr>
            </w:pPr>
          </w:p>
        </w:tc>
        <w:tc>
          <w:tcPr>
            <w:tcW w:w="474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3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20.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D-01.03.02</w:t>
            </w:r>
          </w:p>
        </w:tc>
        <w:tc>
          <w:tcPr>
            <w:tcW w:w="4740" w:type="dxa"/>
            <w:vMerge w:val="restart"/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Geodezyjne pomiary powykonawcze obiektu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szt.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2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4740" w:type="dxa"/>
            <w:vMerge/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4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2"/>
                <w:szCs w:val="12"/>
              </w:rPr>
            </w:pPr>
          </w:p>
        </w:tc>
        <w:tc>
          <w:tcPr>
            <w:tcW w:w="474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</w:tbl>
    <w:p w:rsidR="004D0B75" w:rsidRDefault="004D0B75">
      <w:pPr>
        <w:sectPr w:rsidR="004D0B75">
          <w:pgSz w:w="11900" w:h="16838"/>
          <w:pgMar w:top="1243" w:right="224" w:bottom="1049" w:left="500" w:header="0" w:footer="0" w:gutter="0"/>
          <w:cols w:space="708" w:equalWidth="0">
            <w:col w:w="11180"/>
          </w:cols>
        </w:sectPr>
      </w:pPr>
    </w:p>
    <w:p w:rsidR="004D0B75" w:rsidRDefault="00FB2F2F">
      <w:pPr>
        <w:rPr>
          <w:sz w:val="20"/>
          <w:szCs w:val="20"/>
        </w:rPr>
      </w:pPr>
      <w:bookmarkStart w:id="8" w:name="page9"/>
      <w:bookmarkEnd w:id="8"/>
      <w:r>
        <w:rPr>
          <w:rFonts w:eastAsia="Times New Roman"/>
          <w:b/>
          <w:bCs/>
          <w:sz w:val="28"/>
          <w:szCs w:val="28"/>
        </w:rPr>
        <w:lastRenderedPageBreak/>
        <w:t>6.</w:t>
      </w: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352" w:lineRule="exact"/>
        <w:rPr>
          <w:sz w:val="20"/>
          <w:szCs w:val="20"/>
        </w:rPr>
      </w:pPr>
    </w:p>
    <w:p w:rsidR="004D0B75" w:rsidRDefault="00FB2F2F">
      <w:pPr>
        <w:ind w:right="-19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INFORMACJA</w:t>
      </w:r>
    </w:p>
    <w:p w:rsidR="004D0B75" w:rsidRDefault="004D0B75">
      <w:pPr>
        <w:spacing w:line="12" w:lineRule="exact"/>
        <w:rPr>
          <w:sz w:val="20"/>
          <w:szCs w:val="20"/>
        </w:rPr>
      </w:pPr>
    </w:p>
    <w:p w:rsidR="004D0B75" w:rsidRDefault="00FB2F2F">
      <w:pPr>
        <w:ind w:right="-23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>DOTYCZĄCA BEZPIECZEŃSTWA I OCHRONY ZDROWIA</w:t>
      </w:r>
    </w:p>
    <w:p w:rsidR="004D0B75" w:rsidRDefault="00FB2F2F">
      <w:pPr>
        <w:ind w:right="-25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DO PLANU „BIOZ”</w:t>
      </w: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362" w:lineRule="exact"/>
        <w:rPr>
          <w:sz w:val="20"/>
          <w:szCs w:val="20"/>
        </w:rPr>
      </w:pPr>
    </w:p>
    <w:p w:rsidR="004D0B75" w:rsidRDefault="00FB2F2F">
      <w:pPr>
        <w:spacing w:line="235" w:lineRule="auto"/>
        <w:ind w:left="2180" w:right="1804" w:hanging="217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Nazwa inwestycji: </w:t>
      </w:r>
      <w:r>
        <w:rPr>
          <w:rFonts w:eastAsia="Times New Roman"/>
          <w:b/>
          <w:bCs/>
          <w:sz w:val="28"/>
          <w:szCs w:val="28"/>
        </w:rPr>
        <w:t>Przebudowa drogi powiatowej nr 3803N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ulica Budowlana w Kętrzynie</w:t>
      </w: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350" w:lineRule="exact"/>
        <w:rPr>
          <w:sz w:val="20"/>
          <w:szCs w:val="20"/>
        </w:rPr>
      </w:pPr>
    </w:p>
    <w:p w:rsidR="004D0B75" w:rsidRDefault="00FB2F2F">
      <w:pPr>
        <w:tabs>
          <w:tab w:val="left" w:pos="224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Branża: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Elektryczna</w:t>
      </w:r>
    </w:p>
    <w:p w:rsidR="004D0B75" w:rsidRDefault="004D0B75">
      <w:pPr>
        <w:sectPr w:rsidR="004D0B75">
          <w:pgSz w:w="11900" w:h="16838"/>
          <w:pgMar w:top="1245" w:right="1440" w:bottom="1440" w:left="1420" w:header="0" w:footer="0" w:gutter="0"/>
          <w:cols w:space="708" w:equalWidth="0">
            <w:col w:w="9044"/>
          </w:cols>
        </w:sect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329" w:lineRule="exact"/>
        <w:rPr>
          <w:sz w:val="20"/>
          <w:szCs w:val="20"/>
        </w:rPr>
      </w:pPr>
    </w:p>
    <w:p w:rsidR="004D0B75" w:rsidRDefault="00FB2F2F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Inwestor:</w:t>
      </w:r>
    </w:p>
    <w:p w:rsidR="004D0B75" w:rsidRDefault="00FB2F2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345" w:lineRule="exact"/>
        <w:rPr>
          <w:sz w:val="20"/>
          <w:szCs w:val="20"/>
        </w:rPr>
      </w:pPr>
    </w:p>
    <w:p w:rsidR="004D0B75" w:rsidRDefault="00FB2F2F">
      <w:pPr>
        <w:ind w:left="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Powiat Kętrzyński</w:t>
      </w:r>
    </w:p>
    <w:p w:rsidR="004D0B75" w:rsidRDefault="004D0B75">
      <w:pPr>
        <w:spacing w:line="12" w:lineRule="exact"/>
        <w:rPr>
          <w:sz w:val="20"/>
          <w:szCs w:val="20"/>
        </w:rPr>
      </w:pPr>
    </w:p>
    <w:p w:rsidR="004D0B75" w:rsidRDefault="00FB2F2F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11-400 Kętrzyn</w:t>
      </w:r>
    </w:p>
    <w:p w:rsidR="004D0B75" w:rsidRDefault="004D0B75">
      <w:pPr>
        <w:spacing w:line="14" w:lineRule="exact"/>
        <w:rPr>
          <w:sz w:val="20"/>
          <w:szCs w:val="20"/>
        </w:rPr>
      </w:pPr>
    </w:p>
    <w:p w:rsidR="004D0B75" w:rsidRDefault="00FB2F2F">
      <w:pPr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Plac Grunwaldzki 1</w:t>
      </w: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ectPr w:rsidR="004D0B75">
          <w:type w:val="continuous"/>
          <w:pgSz w:w="11900" w:h="16838"/>
          <w:pgMar w:top="1245" w:right="1440" w:bottom="1440" w:left="1420" w:header="0" w:footer="0" w:gutter="0"/>
          <w:cols w:num="2" w:space="708" w:equalWidth="0">
            <w:col w:w="1520" w:space="720"/>
            <w:col w:w="6804"/>
          </w:cols>
        </w:sect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398" w:lineRule="exact"/>
        <w:rPr>
          <w:sz w:val="20"/>
          <w:szCs w:val="20"/>
        </w:rPr>
      </w:pPr>
    </w:p>
    <w:p w:rsidR="004D0B75" w:rsidRDefault="00FB2F2F">
      <w:pPr>
        <w:tabs>
          <w:tab w:val="left" w:pos="2300"/>
        </w:tabs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Projektował: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0"/>
          <w:szCs w:val="20"/>
        </w:rPr>
        <w:t>mgr inż. Krzysztof Nakonieczny</w:t>
      </w:r>
    </w:p>
    <w:p w:rsidR="004D0B75" w:rsidRDefault="00FB2F2F">
      <w:pPr>
        <w:spacing w:line="231" w:lineRule="auto"/>
        <w:ind w:left="2280"/>
        <w:rPr>
          <w:sz w:val="20"/>
          <w:szCs w:val="20"/>
        </w:rPr>
      </w:pPr>
      <w:r>
        <w:rPr>
          <w:rFonts w:eastAsia="Times New Roman"/>
        </w:rPr>
        <w:t>upr. do projektowania bez ograniczeń</w:t>
      </w:r>
    </w:p>
    <w:p w:rsidR="004D0B75" w:rsidRDefault="004D0B75">
      <w:pPr>
        <w:spacing w:line="2" w:lineRule="exact"/>
        <w:rPr>
          <w:sz w:val="20"/>
          <w:szCs w:val="20"/>
        </w:rPr>
      </w:pPr>
    </w:p>
    <w:p w:rsidR="004D0B75" w:rsidRDefault="00FB2F2F">
      <w:pPr>
        <w:ind w:left="2280"/>
        <w:rPr>
          <w:sz w:val="20"/>
          <w:szCs w:val="20"/>
        </w:rPr>
      </w:pPr>
      <w:r>
        <w:rPr>
          <w:rFonts w:eastAsia="Times New Roman"/>
        </w:rPr>
        <w:t>nr 08/01/OL</w:t>
      </w: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98" w:lineRule="exact"/>
        <w:rPr>
          <w:sz w:val="20"/>
          <w:szCs w:val="20"/>
        </w:rPr>
      </w:pPr>
    </w:p>
    <w:p w:rsidR="004D0B75" w:rsidRDefault="00FB2F2F">
      <w:pPr>
        <w:tabs>
          <w:tab w:val="left" w:pos="2300"/>
        </w:tabs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Sprawdził: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0"/>
          <w:szCs w:val="20"/>
        </w:rPr>
        <w:t>mgr inż. Krzysztof Karowiec</w:t>
      </w:r>
    </w:p>
    <w:p w:rsidR="004D0B75" w:rsidRDefault="00FB2F2F">
      <w:pPr>
        <w:spacing w:line="236" w:lineRule="auto"/>
        <w:ind w:left="2280"/>
        <w:rPr>
          <w:sz w:val="20"/>
          <w:szCs w:val="20"/>
        </w:rPr>
      </w:pPr>
      <w:r>
        <w:rPr>
          <w:rFonts w:eastAsia="Times New Roman"/>
        </w:rPr>
        <w:t>upr. do projektowania bez ograniczeń</w:t>
      </w:r>
    </w:p>
    <w:p w:rsidR="004D0B75" w:rsidRDefault="00FB2F2F">
      <w:pPr>
        <w:spacing w:line="236" w:lineRule="auto"/>
        <w:ind w:left="2280"/>
        <w:rPr>
          <w:sz w:val="20"/>
          <w:szCs w:val="20"/>
        </w:rPr>
      </w:pPr>
      <w:r>
        <w:rPr>
          <w:rFonts w:eastAsia="Times New Roman"/>
        </w:rPr>
        <w:t>nr WAM/0046/PWOE/08</w:t>
      </w: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89" w:lineRule="exact"/>
        <w:rPr>
          <w:sz w:val="20"/>
          <w:szCs w:val="20"/>
        </w:rPr>
      </w:pPr>
    </w:p>
    <w:p w:rsidR="004D0B75" w:rsidRDefault="00FB2F2F">
      <w:pPr>
        <w:ind w:right="-195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.</w:t>
      </w:r>
    </w:p>
    <w:p w:rsidR="004D0B75" w:rsidRDefault="004D0B75">
      <w:pPr>
        <w:sectPr w:rsidR="004D0B75">
          <w:type w:val="continuous"/>
          <w:pgSz w:w="11900" w:h="16838"/>
          <w:pgMar w:top="1245" w:right="1440" w:bottom="1440" w:left="1420" w:header="0" w:footer="0" w:gutter="0"/>
          <w:cols w:space="708" w:equalWidth="0">
            <w:col w:w="9044"/>
          </w:cols>
        </w:sectPr>
      </w:pPr>
    </w:p>
    <w:p w:rsidR="004D0B75" w:rsidRDefault="00FB2F2F">
      <w:pPr>
        <w:ind w:right="16"/>
        <w:jc w:val="center"/>
        <w:rPr>
          <w:sz w:val="20"/>
          <w:szCs w:val="20"/>
        </w:rPr>
      </w:pPr>
      <w:bookmarkStart w:id="9" w:name="page10"/>
      <w:bookmarkEnd w:id="9"/>
      <w:r>
        <w:rPr>
          <w:rFonts w:eastAsia="Times New Roman"/>
          <w:b/>
          <w:bCs/>
          <w:sz w:val="28"/>
          <w:szCs w:val="28"/>
        </w:rPr>
        <w:lastRenderedPageBreak/>
        <w:t>Część informacyjna</w:t>
      </w:r>
    </w:p>
    <w:p w:rsidR="004D0B75" w:rsidRDefault="004D0B75">
      <w:pPr>
        <w:spacing w:line="232" w:lineRule="exact"/>
        <w:rPr>
          <w:sz w:val="20"/>
          <w:szCs w:val="20"/>
        </w:rPr>
      </w:pPr>
    </w:p>
    <w:p w:rsidR="004D0B75" w:rsidRDefault="00FB2F2F">
      <w:pPr>
        <w:numPr>
          <w:ilvl w:val="0"/>
          <w:numId w:val="8"/>
        </w:numPr>
        <w:tabs>
          <w:tab w:val="left" w:pos="224"/>
        </w:tabs>
        <w:ind w:left="224" w:hanging="224"/>
        <w:rPr>
          <w:rFonts w:eastAsia="Times New Roman"/>
          <w:i/>
          <w:iCs/>
        </w:rPr>
      </w:pPr>
      <w:r>
        <w:rPr>
          <w:rFonts w:eastAsia="Times New Roman"/>
          <w:i/>
          <w:iCs/>
          <w:u w:val="single"/>
        </w:rPr>
        <w:t xml:space="preserve">Zakres </w:t>
      </w:r>
      <w:r>
        <w:rPr>
          <w:rFonts w:eastAsia="Times New Roman"/>
          <w:i/>
          <w:iCs/>
          <w:u w:val="single"/>
        </w:rPr>
        <w:t>robót dla całego zamierzenia budowlanego oraz kolejność realizacji.</w:t>
      </w:r>
    </w:p>
    <w:p w:rsidR="004D0B75" w:rsidRDefault="004D0B75">
      <w:pPr>
        <w:spacing w:line="242" w:lineRule="exact"/>
        <w:rPr>
          <w:sz w:val="20"/>
          <w:szCs w:val="20"/>
        </w:rPr>
      </w:pPr>
    </w:p>
    <w:p w:rsidR="004D0B75" w:rsidRDefault="00FB2F2F">
      <w:pPr>
        <w:ind w:left="284"/>
        <w:rPr>
          <w:sz w:val="20"/>
          <w:szCs w:val="20"/>
        </w:rPr>
      </w:pPr>
      <w:r>
        <w:rPr>
          <w:rFonts w:eastAsia="Times New Roman"/>
        </w:rPr>
        <w:t>Opracowanie obejmuje następujące elementy:</w:t>
      </w:r>
    </w:p>
    <w:p w:rsidR="004D0B75" w:rsidRDefault="00FB2F2F">
      <w:pPr>
        <w:numPr>
          <w:ilvl w:val="1"/>
          <w:numId w:val="9"/>
        </w:numPr>
        <w:tabs>
          <w:tab w:val="left" w:pos="784"/>
        </w:tabs>
        <w:spacing w:line="236" w:lineRule="auto"/>
        <w:ind w:left="784" w:hanging="217"/>
        <w:rPr>
          <w:rFonts w:eastAsia="Times New Roman"/>
        </w:rPr>
      </w:pPr>
      <w:r>
        <w:rPr>
          <w:rFonts w:eastAsia="Times New Roman"/>
        </w:rPr>
        <w:t>Przebudowa linii kablowych elektroenergetycznych SN 15kV ;</w:t>
      </w:r>
    </w:p>
    <w:p w:rsidR="004D0B75" w:rsidRDefault="004D0B75">
      <w:pPr>
        <w:spacing w:line="2" w:lineRule="exact"/>
        <w:rPr>
          <w:rFonts w:eastAsia="Times New Roman"/>
        </w:rPr>
      </w:pPr>
    </w:p>
    <w:p w:rsidR="004D0B75" w:rsidRDefault="00FB2F2F">
      <w:pPr>
        <w:numPr>
          <w:ilvl w:val="1"/>
          <w:numId w:val="9"/>
        </w:numPr>
        <w:tabs>
          <w:tab w:val="left" w:pos="784"/>
        </w:tabs>
        <w:ind w:left="784" w:hanging="217"/>
        <w:rPr>
          <w:rFonts w:eastAsia="Times New Roman"/>
        </w:rPr>
      </w:pPr>
      <w:r>
        <w:rPr>
          <w:rFonts w:eastAsia="Times New Roman"/>
        </w:rPr>
        <w:t>Przebudowa linii kablowych  elektroenergetycznych nn  0,4kV</w:t>
      </w:r>
    </w:p>
    <w:p w:rsidR="004D0B75" w:rsidRDefault="004D0B75">
      <w:pPr>
        <w:spacing w:line="241" w:lineRule="exact"/>
        <w:rPr>
          <w:rFonts w:eastAsia="Times New Roman"/>
        </w:rPr>
      </w:pPr>
    </w:p>
    <w:p w:rsidR="004D0B75" w:rsidRDefault="00FB2F2F">
      <w:pPr>
        <w:numPr>
          <w:ilvl w:val="0"/>
          <w:numId w:val="9"/>
        </w:numPr>
        <w:tabs>
          <w:tab w:val="left" w:pos="224"/>
        </w:tabs>
        <w:ind w:left="224" w:hanging="224"/>
        <w:rPr>
          <w:rFonts w:eastAsia="Times New Roman"/>
          <w:i/>
          <w:iCs/>
        </w:rPr>
      </w:pPr>
      <w:r>
        <w:rPr>
          <w:rFonts w:eastAsia="Times New Roman"/>
          <w:i/>
          <w:iCs/>
          <w:u w:val="single"/>
        </w:rPr>
        <w:t xml:space="preserve">Wykaz istniejących </w:t>
      </w:r>
      <w:r>
        <w:rPr>
          <w:rFonts w:eastAsia="Times New Roman"/>
          <w:i/>
          <w:iCs/>
          <w:u w:val="single"/>
        </w:rPr>
        <w:t>obiektów budowlanych.</w:t>
      </w:r>
    </w:p>
    <w:p w:rsidR="004D0B75" w:rsidRDefault="004D0B75">
      <w:pPr>
        <w:spacing w:line="236" w:lineRule="exact"/>
        <w:rPr>
          <w:rFonts w:eastAsia="Times New Roman"/>
          <w:i/>
          <w:iCs/>
        </w:rPr>
      </w:pPr>
    </w:p>
    <w:p w:rsidR="004D0B75" w:rsidRDefault="00FB2F2F">
      <w:pPr>
        <w:numPr>
          <w:ilvl w:val="1"/>
          <w:numId w:val="9"/>
        </w:numPr>
        <w:tabs>
          <w:tab w:val="left" w:pos="784"/>
        </w:tabs>
        <w:ind w:left="784" w:hanging="217"/>
        <w:rPr>
          <w:rFonts w:eastAsia="Times New Roman"/>
        </w:rPr>
      </w:pPr>
      <w:r>
        <w:rPr>
          <w:rFonts w:eastAsia="Times New Roman"/>
        </w:rPr>
        <w:t>Linie kablowe SN 15kV , linie kablowe  nn 0,4kV oraz sieć kablowa oświetleniowa nn 0,4kV .</w:t>
      </w:r>
    </w:p>
    <w:p w:rsidR="004D0B75" w:rsidRDefault="004D0B75">
      <w:pPr>
        <w:spacing w:line="253" w:lineRule="exact"/>
        <w:rPr>
          <w:rFonts w:eastAsia="Times New Roman"/>
        </w:rPr>
      </w:pPr>
    </w:p>
    <w:p w:rsidR="004D0B75" w:rsidRDefault="00FB2F2F">
      <w:pPr>
        <w:numPr>
          <w:ilvl w:val="0"/>
          <w:numId w:val="9"/>
        </w:numPr>
        <w:tabs>
          <w:tab w:val="left" w:pos="303"/>
        </w:tabs>
        <w:spacing w:line="235" w:lineRule="auto"/>
        <w:ind w:left="284" w:hanging="284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 xml:space="preserve">Wskazanie elementów zagospodarowania działki lub terenu, które mogą stwarzać zagrożenie </w:t>
      </w:r>
      <w:r>
        <w:rPr>
          <w:rFonts w:eastAsia="Times New Roman"/>
          <w:i/>
          <w:iCs/>
          <w:u w:val="single"/>
        </w:rPr>
        <w:t>bezpieczeństwa i zdrowia ludzi.</w:t>
      </w:r>
    </w:p>
    <w:p w:rsidR="004D0B75" w:rsidRDefault="004D0B75">
      <w:pPr>
        <w:spacing w:line="253" w:lineRule="exact"/>
        <w:rPr>
          <w:rFonts w:eastAsia="Times New Roman"/>
          <w:i/>
          <w:iCs/>
        </w:rPr>
      </w:pPr>
    </w:p>
    <w:p w:rsidR="004D0B75" w:rsidRDefault="00FB2F2F">
      <w:pPr>
        <w:spacing w:line="232" w:lineRule="auto"/>
        <w:ind w:left="284" w:right="20"/>
        <w:rPr>
          <w:rFonts w:eastAsia="Times New Roman"/>
          <w:i/>
          <w:iCs/>
        </w:rPr>
      </w:pPr>
      <w:r>
        <w:rPr>
          <w:rFonts w:eastAsia="Times New Roman"/>
        </w:rPr>
        <w:t>Przedmiotowa inwesty</w:t>
      </w:r>
      <w:r>
        <w:rPr>
          <w:rFonts w:eastAsia="Times New Roman"/>
        </w:rPr>
        <w:t>cja ma charakter liniowy i polega na przebudowie kolidujących sieci kablowej 15kV oraz sieci kablowych 0,4kV w związku z budową ulicy Budowlanej w Kętrzynie .</w:t>
      </w:r>
    </w:p>
    <w:p w:rsidR="004D0B75" w:rsidRDefault="004D0B75">
      <w:pPr>
        <w:spacing w:line="258" w:lineRule="exact"/>
        <w:rPr>
          <w:rFonts w:eastAsia="Times New Roman"/>
          <w:i/>
          <w:iCs/>
        </w:rPr>
      </w:pPr>
    </w:p>
    <w:p w:rsidR="004D0B75" w:rsidRDefault="00FB2F2F">
      <w:pPr>
        <w:ind w:left="284"/>
        <w:rPr>
          <w:rFonts w:eastAsia="Times New Roman"/>
          <w:i/>
          <w:iCs/>
        </w:rPr>
      </w:pPr>
      <w:r>
        <w:rPr>
          <w:rFonts w:eastAsia="Times New Roman"/>
        </w:rPr>
        <w:t>W przedmiotowej inwestycji nie występuje:</w:t>
      </w:r>
    </w:p>
    <w:p w:rsidR="004D0B75" w:rsidRDefault="004D0B75">
      <w:pPr>
        <w:spacing w:line="116" w:lineRule="exact"/>
        <w:rPr>
          <w:rFonts w:eastAsia="Times New Roman"/>
          <w:i/>
          <w:iCs/>
        </w:rPr>
      </w:pPr>
    </w:p>
    <w:p w:rsidR="004D0B75" w:rsidRDefault="00FB2F2F">
      <w:pPr>
        <w:numPr>
          <w:ilvl w:val="1"/>
          <w:numId w:val="9"/>
        </w:numPr>
        <w:tabs>
          <w:tab w:val="left" w:pos="1004"/>
        </w:tabs>
        <w:ind w:left="1004" w:hanging="437"/>
        <w:rPr>
          <w:rFonts w:eastAsia="Times New Roman"/>
        </w:rPr>
      </w:pPr>
      <w:r>
        <w:rPr>
          <w:rFonts w:eastAsia="Times New Roman"/>
        </w:rPr>
        <w:t>zapotrzebowanie na wodę i odprowadzanie ścieków,</w:t>
      </w:r>
    </w:p>
    <w:p w:rsidR="004D0B75" w:rsidRDefault="004D0B75">
      <w:pPr>
        <w:spacing w:line="1" w:lineRule="exact"/>
        <w:rPr>
          <w:rFonts w:eastAsia="Times New Roman"/>
        </w:rPr>
      </w:pPr>
    </w:p>
    <w:p w:rsidR="004D0B75" w:rsidRDefault="00FB2F2F">
      <w:pPr>
        <w:numPr>
          <w:ilvl w:val="1"/>
          <w:numId w:val="9"/>
        </w:numPr>
        <w:tabs>
          <w:tab w:val="left" w:pos="1004"/>
        </w:tabs>
        <w:ind w:left="1004" w:hanging="437"/>
        <w:rPr>
          <w:rFonts w:eastAsia="Times New Roman"/>
        </w:rPr>
      </w:pPr>
      <w:r>
        <w:rPr>
          <w:rFonts w:eastAsia="Times New Roman"/>
        </w:rPr>
        <w:t>emisja zanieczyszczeń gazowych i płynnych,</w:t>
      </w:r>
    </w:p>
    <w:p w:rsidR="004D0B75" w:rsidRDefault="004D0B75">
      <w:pPr>
        <w:spacing w:line="1" w:lineRule="exact"/>
        <w:rPr>
          <w:rFonts w:eastAsia="Times New Roman"/>
        </w:rPr>
      </w:pPr>
    </w:p>
    <w:p w:rsidR="004D0B75" w:rsidRDefault="00FB2F2F">
      <w:pPr>
        <w:numPr>
          <w:ilvl w:val="1"/>
          <w:numId w:val="9"/>
        </w:numPr>
        <w:tabs>
          <w:tab w:val="left" w:pos="1004"/>
        </w:tabs>
        <w:ind w:left="1004" w:hanging="437"/>
        <w:rPr>
          <w:rFonts w:eastAsia="Times New Roman"/>
        </w:rPr>
      </w:pPr>
      <w:r>
        <w:rPr>
          <w:rFonts w:eastAsia="Times New Roman"/>
        </w:rPr>
        <w:t>wytwarzanie odpadów stałych,</w:t>
      </w:r>
    </w:p>
    <w:p w:rsidR="004D0B75" w:rsidRDefault="00FB2F2F">
      <w:pPr>
        <w:numPr>
          <w:ilvl w:val="1"/>
          <w:numId w:val="9"/>
        </w:numPr>
        <w:tabs>
          <w:tab w:val="left" w:pos="1004"/>
        </w:tabs>
        <w:spacing w:line="236" w:lineRule="auto"/>
        <w:ind w:left="1004" w:hanging="437"/>
        <w:rPr>
          <w:rFonts w:eastAsia="Times New Roman"/>
        </w:rPr>
      </w:pPr>
      <w:r>
        <w:rPr>
          <w:rFonts w:eastAsia="Times New Roman"/>
        </w:rPr>
        <w:t>emisja hałasu oraz promieniowania jonizującego i elektromagnetycznego,</w:t>
      </w:r>
    </w:p>
    <w:p w:rsidR="004D0B75" w:rsidRDefault="004D0B75">
      <w:pPr>
        <w:spacing w:line="2" w:lineRule="exact"/>
        <w:rPr>
          <w:rFonts w:eastAsia="Times New Roman"/>
        </w:rPr>
      </w:pPr>
    </w:p>
    <w:p w:rsidR="004D0B75" w:rsidRDefault="00FB2F2F">
      <w:pPr>
        <w:numPr>
          <w:ilvl w:val="1"/>
          <w:numId w:val="9"/>
        </w:numPr>
        <w:tabs>
          <w:tab w:val="left" w:pos="1004"/>
        </w:tabs>
        <w:ind w:left="1004" w:hanging="437"/>
        <w:rPr>
          <w:rFonts w:eastAsia="Times New Roman"/>
        </w:rPr>
      </w:pPr>
      <w:r>
        <w:rPr>
          <w:rFonts w:eastAsia="Times New Roman"/>
        </w:rPr>
        <w:t>wpływ na istniejący drzewostan, glebę oraz wody powierzchniowe i podziemne.</w:t>
      </w:r>
    </w:p>
    <w:p w:rsidR="004D0B75" w:rsidRDefault="004D0B75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" o:spid="_x0000_s1029" style="position:absolute;z-index:251654656;visibility:visible;mso-wrap-distance-left:0;mso-wrap-distance-right:0" from="8.4pt,-145.35pt" to="462.15pt,-145.35pt" o:allowincell="f" strokeweight=".16931mm"/>
        </w:pict>
      </w:r>
    </w:p>
    <w:p w:rsidR="004D0B75" w:rsidRDefault="004D0B75">
      <w:pPr>
        <w:spacing w:line="113" w:lineRule="exact"/>
        <w:rPr>
          <w:sz w:val="20"/>
          <w:szCs w:val="20"/>
        </w:rPr>
      </w:pPr>
    </w:p>
    <w:p w:rsidR="004D0B75" w:rsidRDefault="00FB2F2F">
      <w:pPr>
        <w:spacing w:line="235" w:lineRule="auto"/>
        <w:ind w:left="284"/>
        <w:rPr>
          <w:sz w:val="20"/>
          <w:szCs w:val="20"/>
        </w:rPr>
      </w:pPr>
      <w:r>
        <w:rPr>
          <w:rFonts w:eastAsia="Times New Roman"/>
        </w:rPr>
        <w:t>Przewidziane w niniejszej inwest</w:t>
      </w:r>
      <w:r>
        <w:rPr>
          <w:rFonts w:eastAsia="Times New Roman"/>
        </w:rPr>
        <w:t>ycji urządzenia oraz skutki ich funkcjonowania nie stwarzają bezpośredniego zagrożenia dla bezpieczeństwa i zdrowia ludzi.</w:t>
      </w:r>
    </w:p>
    <w:p w:rsidR="004D0B75" w:rsidRDefault="004D0B75">
      <w:pPr>
        <w:spacing w:line="297" w:lineRule="exact"/>
        <w:rPr>
          <w:sz w:val="20"/>
          <w:szCs w:val="20"/>
        </w:rPr>
      </w:pPr>
    </w:p>
    <w:p w:rsidR="004D0B75" w:rsidRDefault="00FB2F2F">
      <w:pPr>
        <w:spacing w:line="235" w:lineRule="auto"/>
        <w:ind w:left="284" w:right="34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Biorąc powyższe pod uwagę stwierdza się, iż dana inwestycja nie stwarza zagrożeń dla zdrowia i życia człowieka.</w:t>
      </w:r>
    </w:p>
    <w:p w:rsidR="004D0B75" w:rsidRDefault="004D0B75">
      <w:pPr>
        <w:spacing w:line="283" w:lineRule="exact"/>
        <w:rPr>
          <w:sz w:val="20"/>
          <w:szCs w:val="20"/>
        </w:rPr>
      </w:pPr>
    </w:p>
    <w:p w:rsidR="004D0B75" w:rsidRDefault="00FB2F2F">
      <w:pPr>
        <w:numPr>
          <w:ilvl w:val="0"/>
          <w:numId w:val="10"/>
        </w:numPr>
        <w:tabs>
          <w:tab w:val="left" w:pos="383"/>
        </w:tabs>
        <w:spacing w:line="235" w:lineRule="auto"/>
        <w:ind w:left="4" w:hanging="4"/>
        <w:rPr>
          <w:rFonts w:eastAsia="Times New Roman"/>
          <w:i/>
          <w:iCs/>
        </w:rPr>
      </w:pPr>
      <w:r>
        <w:rPr>
          <w:rFonts w:eastAsia="Times New Roman"/>
          <w:i/>
          <w:iCs/>
          <w:u w:val="single"/>
        </w:rPr>
        <w:t>Wskazanie dotyczące</w:t>
      </w:r>
      <w:r>
        <w:rPr>
          <w:rFonts w:eastAsia="Times New Roman"/>
          <w:i/>
          <w:iCs/>
          <w:u w:val="single"/>
        </w:rPr>
        <w:t xml:space="preserve"> przewidywanych zagrożeń występujących podczas realizacji robót budowlanych, określające skalę i rodzaje zagrożeń oraz miejsce i czas ich wystąpienia.</w:t>
      </w:r>
    </w:p>
    <w:p w:rsidR="004D0B75" w:rsidRDefault="004D0B75">
      <w:pPr>
        <w:spacing w:line="297" w:lineRule="exact"/>
        <w:rPr>
          <w:sz w:val="20"/>
          <w:szCs w:val="20"/>
        </w:rPr>
      </w:pPr>
    </w:p>
    <w:p w:rsidR="004D0B75" w:rsidRDefault="00FB2F2F">
      <w:pPr>
        <w:spacing w:line="235" w:lineRule="auto"/>
        <w:ind w:left="284" w:right="20" w:firstLine="284"/>
        <w:rPr>
          <w:sz w:val="20"/>
          <w:szCs w:val="20"/>
        </w:rPr>
      </w:pPr>
      <w:r>
        <w:rPr>
          <w:rFonts w:eastAsia="Times New Roman"/>
        </w:rPr>
        <w:t xml:space="preserve">W trakcie realizacji robót budowlanych mogą wystąpić następujące zagrożenia bezpieczeństwa i zdrowia </w:t>
      </w:r>
      <w:r>
        <w:rPr>
          <w:rFonts w:eastAsia="Times New Roman"/>
        </w:rPr>
        <w:t>ludzi:</w:t>
      </w:r>
    </w:p>
    <w:p w:rsidR="004D0B75" w:rsidRDefault="004D0B75">
      <w:pPr>
        <w:spacing w:line="276" w:lineRule="exact"/>
        <w:rPr>
          <w:sz w:val="20"/>
          <w:szCs w:val="20"/>
        </w:rPr>
      </w:pPr>
    </w:p>
    <w:p w:rsidR="004D0B75" w:rsidRDefault="00FB2F2F">
      <w:pPr>
        <w:numPr>
          <w:ilvl w:val="1"/>
          <w:numId w:val="11"/>
        </w:numPr>
        <w:tabs>
          <w:tab w:val="left" w:pos="1004"/>
        </w:tabs>
        <w:ind w:left="1004" w:hanging="437"/>
        <w:rPr>
          <w:rFonts w:eastAsia="Times New Roman"/>
        </w:rPr>
      </w:pPr>
      <w:r>
        <w:rPr>
          <w:rFonts w:eastAsia="Times New Roman"/>
        </w:rPr>
        <w:t>przysypanie ziemią podczas prowadzenia wykopów (głębokość wykopu – 0,8m; szerokość –</w:t>
      </w:r>
    </w:p>
    <w:p w:rsidR="004D0B75" w:rsidRDefault="004D0B75">
      <w:pPr>
        <w:spacing w:line="1" w:lineRule="exact"/>
        <w:rPr>
          <w:rFonts w:eastAsia="Times New Roman"/>
        </w:rPr>
      </w:pPr>
    </w:p>
    <w:p w:rsidR="004D0B75" w:rsidRDefault="00FB2F2F">
      <w:pPr>
        <w:ind w:left="1004"/>
        <w:rPr>
          <w:rFonts w:eastAsia="Times New Roman"/>
        </w:rPr>
      </w:pPr>
      <w:r>
        <w:rPr>
          <w:rFonts w:eastAsia="Times New Roman"/>
        </w:rPr>
        <w:t>0,4m),</w:t>
      </w:r>
    </w:p>
    <w:p w:rsidR="004D0B75" w:rsidRDefault="004D0B75">
      <w:pPr>
        <w:spacing w:line="8" w:lineRule="exact"/>
        <w:rPr>
          <w:rFonts w:eastAsia="Times New Roman"/>
        </w:rPr>
      </w:pPr>
    </w:p>
    <w:p w:rsidR="004D0B75" w:rsidRDefault="00FB2F2F">
      <w:pPr>
        <w:numPr>
          <w:ilvl w:val="1"/>
          <w:numId w:val="11"/>
        </w:numPr>
        <w:tabs>
          <w:tab w:val="left" w:pos="1004"/>
        </w:tabs>
        <w:spacing w:line="235" w:lineRule="auto"/>
        <w:ind w:left="1004" w:hanging="437"/>
        <w:rPr>
          <w:rFonts w:eastAsia="Times New Roman"/>
        </w:rPr>
      </w:pPr>
      <w:r>
        <w:rPr>
          <w:rFonts w:eastAsia="Times New Roman"/>
        </w:rPr>
        <w:t>urazy związane z niewłaściwym użytkowaniem urządzeń mechanicznych na placu budowy (koparki, środków transportu, wiertnic, dźwigu itp),</w:t>
      </w:r>
    </w:p>
    <w:p w:rsidR="004D0B75" w:rsidRDefault="004D0B75">
      <w:pPr>
        <w:spacing w:line="1" w:lineRule="exact"/>
        <w:rPr>
          <w:rFonts w:eastAsia="Times New Roman"/>
        </w:rPr>
      </w:pPr>
    </w:p>
    <w:p w:rsidR="004D0B75" w:rsidRDefault="00FB2F2F">
      <w:pPr>
        <w:numPr>
          <w:ilvl w:val="1"/>
          <w:numId w:val="11"/>
        </w:numPr>
        <w:tabs>
          <w:tab w:val="left" w:pos="1004"/>
        </w:tabs>
        <w:ind w:left="1004" w:hanging="437"/>
        <w:rPr>
          <w:rFonts w:eastAsia="Times New Roman"/>
        </w:rPr>
      </w:pPr>
      <w:r>
        <w:rPr>
          <w:rFonts w:eastAsia="Times New Roman"/>
        </w:rPr>
        <w:t>potrącenia przy ro</w:t>
      </w:r>
      <w:r>
        <w:rPr>
          <w:rFonts w:eastAsia="Times New Roman"/>
        </w:rPr>
        <w:t>botach w pasie dróg, na których odbywa się ruch pojazdów kołowych.</w:t>
      </w:r>
    </w:p>
    <w:p w:rsidR="004D0B75" w:rsidRDefault="004D0B75">
      <w:pPr>
        <w:spacing w:line="200" w:lineRule="exact"/>
        <w:rPr>
          <w:rFonts w:eastAsia="Times New Roman"/>
        </w:rPr>
      </w:pPr>
    </w:p>
    <w:p w:rsidR="004D0B75" w:rsidRDefault="004D0B75">
      <w:pPr>
        <w:spacing w:line="302" w:lineRule="exact"/>
        <w:rPr>
          <w:rFonts w:eastAsia="Times New Roman"/>
        </w:rPr>
      </w:pPr>
    </w:p>
    <w:p w:rsidR="004D0B75" w:rsidRDefault="00FB2F2F">
      <w:pPr>
        <w:numPr>
          <w:ilvl w:val="0"/>
          <w:numId w:val="11"/>
        </w:numPr>
        <w:tabs>
          <w:tab w:val="left" w:pos="303"/>
        </w:tabs>
        <w:spacing w:line="235" w:lineRule="auto"/>
        <w:ind w:left="284" w:hanging="284"/>
        <w:rPr>
          <w:rFonts w:eastAsia="Times New Roman"/>
          <w:i/>
          <w:iCs/>
        </w:rPr>
      </w:pPr>
      <w:r>
        <w:rPr>
          <w:rFonts w:eastAsia="Times New Roman"/>
          <w:i/>
          <w:iCs/>
          <w:u w:val="single"/>
        </w:rPr>
        <w:t>Wskazanie sposobu prowadzenia instruktażu pracowników przed przystąpieniem do realizacji robót szczególnie niebezpiecznych.</w:t>
      </w:r>
    </w:p>
    <w:p w:rsidR="004D0B75" w:rsidRDefault="004D0B75">
      <w:pPr>
        <w:spacing w:line="249" w:lineRule="exact"/>
        <w:rPr>
          <w:sz w:val="20"/>
          <w:szCs w:val="20"/>
        </w:rPr>
      </w:pPr>
    </w:p>
    <w:p w:rsidR="004D0B75" w:rsidRDefault="00FB2F2F">
      <w:pPr>
        <w:spacing w:line="238" w:lineRule="auto"/>
        <w:ind w:left="284" w:firstLine="423"/>
        <w:jc w:val="both"/>
        <w:rPr>
          <w:sz w:val="20"/>
          <w:szCs w:val="20"/>
        </w:rPr>
      </w:pPr>
      <w:r>
        <w:rPr>
          <w:rFonts w:eastAsia="Times New Roman"/>
        </w:rPr>
        <w:t>Do wykonywania prac szczególnie niebezpiecznych będą dopuszcze</w:t>
      </w:r>
      <w:r>
        <w:rPr>
          <w:rFonts w:eastAsia="Times New Roman"/>
        </w:rPr>
        <w:t xml:space="preserve">ni pracownicy, którzy oprócz wymogów regulowanych przepisami BHP, będą dodatkowo przeszkoleni w zakresie BHP przy tych pracach z uwzględnieniem konkretnych warunków na budowie. Przed przystąpieniem do realizacji robót szczególnie niebezpiecznych kierownik </w:t>
      </w:r>
      <w:r>
        <w:rPr>
          <w:rFonts w:eastAsia="Times New Roman"/>
        </w:rPr>
        <w:t>budowy powinien poinformować pracowników o wszystkich możliwych zagrożeniach wynikających z lokalizacji i charakteru prac w formie ustnego omówienia tych zagrożeń oraz w formie pisemnych instrukcji. Szkolenia te będą przeprowadzane z podziałem na poszczegó</w:t>
      </w:r>
      <w:r>
        <w:rPr>
          <w:rFonts w:eastAsia="Times New Roman"/>
        </w:rPr>
        <w:t>lne stanowiska bez względu na fakt ich wcześniejszego przeprowadzenia na podobnym stanowisku.</w:t>
      </w:r>
    </w:p>
    <w:p w:rsidR="004D0B75" w:rsidRDefault="004D0B75">
      <w:pPr>
        <w:sectPr w:rsidR="004D0B75">
          <w:pgSz w:w="11900" w:h="16838"/>
          <w:pgMar w:top="1245" w:right="1244" w:bottom="1067" w:left="1416" w:header="0" w:footer="0" w:gutter="0"/>
          <w:cols w:space="708" w:equalWidth="0">
            <w:col w:w="9244"/>
          </w:cols>
        </w:sectPr>
      </w:pPr>
    </w:p>
    <w:p w:rsidR="004D0B75" w:rsidRDefault="00FB2F2F">
      <w:pPr>
        <w:numPr>
          <w:ilvl w:val="0"/>
          <w:numId w:val="12"/>
        </w:numPr>
        <w:tabs>
          <w:tab w:val="left" w:pos="371"/>
        </w:tabs>
        <w:spacing w:line="237" w:lineRule="auto"/>
        <w:ind w:left="284" w:hanging="284"/>
        <w:jc w:val="both"/>
        <w:rPr>
          <w:rFonts w:eastAsia="Times New Roman"/>
          <w:i/>
          <w:iCs/>
        </w:rPr>
      </w:pPr>
      <w:bookmarkStart w:id="10" w:name="page11"/>
      <w:bookmarkEnd w:id="10"/>
      <w:r>
        <w:rPr>
          <w:rFonts w:eastAsia="Times New Roman"/>
          <w:i/>
          <w:iCs/>
          <w:u w:val="single"/>
        </w:rPr>
        <w:lastRenderedPageBreak/>
        <w:t xml:space="preserve">Wskazanie środków technicznych i organizacyjnych, zapobiegających niebezpieczeństwom wynikającym z wykonywania robót budowlanych w strefach </w:t>
      </w:r>
      <w:r>
        <w:rPr>
          <w:rFonts w:eastAsia="Times New Roman"/>
          <w:i/>
          <w:iCs/>
          <w:u w:val="single"/>
        </w:rPr>
        <w:t>szczególnego zagrożenia zdrowia lub w ich sąsiedztwie, w tym zapewniających bezpieczną i sprawną komunikację, umożliwiającą szybką ewakuację na wypadek pożaru, awarii i innych zagrożeń.</w:t>
      </w:r>
    </w:p>
    <w:p w:rsidR="004D0B75" w:rsidRDefault="004D0B75">
      <w:pPr>
        <w:spacing w:line="242" w:lineRule="exact"/>
        <w:rPr>
          <w:rFonts w:eastAsia="Times New Roman"/>
          <w:i/>
          <w:iCs/>
        </w:rPr>
      </w:pPr>
    </w:p>
    <w:p w:rsidR="004D0B75" w:rsidRDefault="00FB2F2F">
      <w:pPr>
        <w:numPr>
          <w:ilvl w:val="1"/>
          <w:numId w:val="12"/>
        </w:numPr>
        <w:tabs>
          <w:tab w:val="left" w:pos="1004"/>
        </w:tabs>
        <w:ind w:left="1004" w:hanging="293"/>
        <w:rPr>
          <w:rFonts w:eastAsia="Times New Roman"/>
        </w:rPr>
      </w:pPr>
      <w:r>
        <w:rPr>
          <w:rFonts w:eastAsia="Times New Roman"/>
        </w:rPr>
        <w:t>Przygotować miejsce pracy.</w:t>
      </w:r>
    </w:p>
    <w:p w:rsidR="004D0B75" w:rsidRDefault="004D0B75">
      <w:pPr>
        <w:spacing w:line="8" w:lineRule="exact"/>
        <w:rPr>
          <w:rFonts w:eastAsia="Times New Roman"/>
        </w:rPr>
      </w:pPr>
    </w:p>
    <w:p w:rsidR="004D0B75" w:rsidRDefault="00FB2F2F">
      <w:pPr>
        <w:numPr>
          <w:ilvl w:val="1"/>
          <w:numId w:val="12"/>
        </w:numPr>
        <w:tabs>
          <w:tab w:val="left" w:pos="1004"/>
        </w:tabs>
        <w:spacing w:line="237" w:lineRule="auto"/>
        <w:ind w:left="1004" w:hanging="293"/>
        <w:jc w:val="both"/>
        <w:rPr>
          <w:rFonts w:eastAsia="Times New Roman"/>
        </w:rPr>
      </w:pPr>
      <w:r>
        <w:rPr>
          <w:rFonts w:eastAsia="Times New Roman"/>
        </w:rPr>
        <w:t>Prace w pobliżu czynnej linii kablowych S</w:t>
      </w:r>
      <w:r>
        <w:rPr>
          <w:rFonts w:eastAsia="Times New Roman"/>
        </w:rPr>
        <w:t>N 15kV i sieci nn 0.4 kV wykonywać po uzgodnieniu i w koordynacji z ENERGA – OPERATOR SA Oddział w Olsztynie , Rejon Kętrzyn .</w:t>
      </w:r>
    </w:p>
    <w:p w:rsidR="004D0B75" w:rsidRDefault="004D0B75">
      <w:pPr>
        <w:spacing w:line="8" w:lineRule="exact"/>
        <w:rPr>
          <w:rFonts w:eastAsia="Times New Roman"/>
        </w:rPr>
      </w:pPr>
    </w:p>
    <w:p w:rsidR="004D0B75" w:rsidRDefault="00FB2F2F">
      <w:pPr>
        <w:numPr>
          <w:ilvl w:val="1"/>
          <w:numId w:val="12"/>
        </w:numPr>
        <w:tabs>
          <w:tab w:val="left" w:pos="1004"/>
        </w:tabs>
        <w:spacing w:line="238" w:lineRule="auto"/>
        <w:ind w:left="1004" w:hanging="293"/>
        <w:jc w:val="both"/>
        <w:rPr>
          <w:rFonts w:eastAsia="Times New Roman"/>
        </w:rPr>
      </w:pPr>
      <w:r>
        <w:rPr>
          <w:rFonts w:eastAsia="Times New Roman"/>
        </w:rPr>
        <w:t>Wykopy należy prowadzić krótkimi odcinkami zasypując je natychmiast po ułożeniu krótkich odcinków linii kablowej w celu minimali</w:t>
      </w:r>
      <w:r>
        <w:rPr>
          <w:rFonts w:eastAsia="Times New Roman"/>
        </w:rPr>
        <w:t>zacji niebezpieczeństwa wpadnięcia do wykopu osób trzecich; wykopy otwarte oznakować i zabezpieczyć przed wpadnięciem osób postronnych poprzez prawidłowo ustawione poręcze, kładki oraz oświetlenie; nie należy wykonywać prac w wykopach, przez jedną osobę.</w:t>
      </w:r>
    </w:p>
    <w:p w:rsidR="004D0B75" w:rsidRDefault="004D0B75">
      <w:pPr>
        <w:spacing w:line="13" w:lineRule="exact"/>
        <w:rPr>
          <w:rFonts w:eastAsia="Times New Roman"/>
        </w:rPr>
      </w:pPr>
    </w:p>
    <w:p w:rsidR="004D0B75" w:rsidRDefault="00FB2F2F">
      <w:pPr>
        <w:numPr>
          <w:ilvl w:val="1"/>
          <w:numId w:val="12"/>
        </w:numPr>
        <w:tabs>
          <w:tab w:val="left" w:pos="1004"/>
        </w:tabs>
        <w:spacing w:line="235" w:lineRule="auto"/>
        <w:ind w:left="1004" w:hanging="293"/>
        <w:jc w:val="both"/>
        <w:rPr>
          <w:rFonts w:eastAsia="Times New Roman"/>
        </w:rPr>
      </w:pPr>
      <w:r>
        <w:rPr>
          <w:rFonts w:eastAsia="Times New Roman"/>
        </w:rPr>
        <w:t>Prace prowadzone w pobliżu dróg komunikacyjnych – pracownicy powinni być wyposażeni w kamizelki ostrzegawcze, ruch pieszy pracowników powinien odbywać się na poboczu lub chodniku.</w:t>
      </w:r>
    </w:p>
    <w:p w:rsidR="004D0B75" w:rsidRDefault="004D0B75">
      <w:pPr>
        <w:spacing w:line="3" w:lineRule="exact"/>
        <w:rPr>
          <w:rFonts w:eastAsia="Times New Roman"/>
        </w:rPr>
      </w:pPr>
    </w:p>
    <w:p w:rsidR="004D0B75" w:rsidRDefault="00FB2F2F">
      <w:pPr>
        <w:numPr>
          <w:ilvl w:val="1"/>
          <w:numId w:val="12"/>
        </w:numPr>
        <w:tabs>
          <w:tab w:val="left" w:pos="1004"/>
        </w:tabs>
        <w:ind w:left="1004" w:hanging="293"/>
        <w:rPr>
          <w:rFonts w:eastAsia="Times New Roman"/>
        </w:rPr>
      </w:pPr>
      <w:r>
        <w:rPr>
          <w:rFonts w:eastAsia="Times New Roman"/>
        </w:rPr>
        <w:t>wykopy w pobliżu istniejącego uzbrojenia podziemnego wykonywać ręcznie.</w:t>
      </w:r>
    </w:p>
    <w:p w:rsidR="004D0B75" w:rsidRDefault="004D0B75">
      <w:pPr>
        <w:spacing w:line="13" w:lineRule="exact"/>
        <w:rPr>
          <w:rFonts w:eastAsia="Times New Roman"/>
        </w:rPr>
      </w:pPr>
    </w:p>
    <w:p w:rsidR="004D0B75" w:rsidRDefault="00FB2F2F">
      <w:pPr>
        <w:numPr>
          <w:ilvl w:val="1"/>
          <w:numId w:val="12"/>
        </w:numPr>
        <w:tabs>
          <w:tab w:val="left" w:pos="1004"/>
        </w:tabs>
        <w:spacing w:line="232" w:lineRule="auto"/>
        <w:ind w:left="1004" w:right="20" w:hanging="293"/>
        <w:rPr>
          <w:rFonts w:eastAsia="Times New Roman"/>
        </w:rPr>
      </w:pPr>
      <w:r>
        <w:rPr>
          <w:rFonts w:eastAsia="Times New Roman"/>
        </w:rPr>
        <w:t>Do</w:t>
      </w:r>
      <w:r>
        <w:rPr>
          <w:rFonts w:eastAsia="Times New Roman"/>
        </w:rPr>
        <w:t xml:space="preserve"> prac elektrycznych dopuścić pracowników posiadających wymagane zaświadczenia kwalifikacyjne.</w:t>
      </w:r>
    </w:p>
    <w:p w:rsidR="004D0B75" w:rsidRDefault="004D0B75">
      <w:pPr>
        <w:spacing w:line="14" w:lineRule="exact"/>
        <w:rPr>
          <w:rFonts w:eastAsia="Times New Roman"/>
        </w:rPr>
      </w:pPr>
    </w:p>
    <w:p w:rsidR="004D0B75" w:rsidRDefault="00FB2F2F">
      <w:pPr>
        <w:numPr>
          <w:ilvl w:val="1"/>
          <w:numId w:val="12"/>
        </w:numPr>
        <w:tabs>
          <w:tab w:val="left" w:pos="1004"/>
        </w:tabs>
        <w:spacing w:line="235" w:lineRule="auto"/>
        <w:ind w:left="1004" w:right="20" w:hanging="293"/>
        <w:rPr>
          <w:rFonts w:eastAsia="Times New Roman"/>
        </w:rPr>
      </w:pPr>
      <w:r>
        <w:rPr>
          <w:rFonts w:eastAsia="Times New Roman"/>
        </w:rPr>
        <w:t>Po zakończeniu prac kierujący zespołem jest zobowiązany zapewnić usunięcie materiałów, narzędzi z miejsca pracy.</w:t>
      </w:r>
    </w:p>
    <w:p w:rsidR="004D0B75" w:rsidRDefault="004D0B75">
      <w:pPr>
        <w:sectPr w:rsidR="004D0B75">
          <w:pgSz w:w="11900" w:h="16838"/>
          <w:pgMar w:top="1249" w:right="1244" w:bottom="1440" w:left="1416" w:header="0" w:footer="0" w:gutter="0"/>
          <w:cols w:space="708" w:equalWidth="0">
            <w:col w:w="9244"/>
          </w:cols>
        </w:sectPr>
      </w:pPr>
    </w:p>
    <w:p w:rsidR="004D0B75" w:rsidRDefault="00FB2F2F">
      <w:pPr>
        <w:tabs>
          <w:tab w:val="left" w:pos="1004"/>
        </w:tabs>
        <w:spacing w:line="235" w:lineRule="auto"/>
        <w:rPr>
          <w:sz w:val="20"/>
          <w:szCs w:val="20"/>
        </w:rPr>
      </w:pPr>
      <w:bookmarkStart w:id="11" w:name="page12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00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698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B75" w:rsidRDefault="004D0B75">
      <w:pPr>
        <w:sectPr w:rsidR="004D0B75">
          <w:pgSz w:w="11520" w:h="16488"/>
          <w:pgMar w:top="1440" w:right="1440" w:bottom="875" w:left="1440" w:header="0" w:footer="0" w:gutter="0"/>
          <w:cols w:space="0"/>
        </w:sectPr>
      </w:pPr>
    </w:p>
    <w:p w:rsidR="004D0B75" w:rsidRDefault="00FB2F2F">
      <w:pPr>
        <w:tabs>
          <w:tab w:val="left" w:pos="1004"/>
        </w:tabs>
        <w:spacing w:line="235" w:lineRule="auto"/>
        <w:rPr>
          <w:sz w:val="20"/>
          <w:szCs w:val="20"/>
        </w:rPr>
      </w:pPr>
      <w:bookmarkStart w:id="12" w:name="page13"/>
      <w:bookmarkEnd w:id="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11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698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B75" w:rsidRDefault="004D0B75">
      <w:pPr>
        <w:sectPr w:rsidR="004D0B75">
          <w:pgSz w:w="11520" w:h="16488"/>
          <w:pgMar w:top="1440" w:right="1440" w:bottom="875" w:left="1440" w:header="0" w:footer="0" w:gutter="0"/>
          <w:cols w:space="0"/>
        </w:sectPr>
      </w:pPr>
    </w:p>
    <w:p w:rsidR="004D0B75" w:rsidRDefault="00FB2F2F">
      <w:pPr>
        <w:tabs>
          <w:tab w:val="left" w:pos="1004"/>
        </w:tabs>
        <w:spacing w:line="235" w:lineRule="auto"/>
        <w:rPr>
          <w:sz w:val="20"/>
          <w:szCs w:val="20"/>
        </w:rPr>
      </w:pPr>
      <w:bookmarkStart w:id="13" w:name="page14"/>
      <w:bookmarkEnd w:id="1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21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698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B75" w:rsidRDefault="004D0B75">
      <w:pPr>
        <w:sectPr w:rsidR="004D0B75">
          <w:pgSz w:w="11520" w:h="16488"/>
          <w:pgMar w:top="1440" w:right="1440" w:bottom="875" w:left="1440" w:header="0" w:footer="0" w:gutter="0"/>
          <w:cols w:space="0"/>
        </w:sectPr>
      </w:pPr>
    </w:p>
    <w:p w:rsidR="004D0B75" w:rsidRDefault="00FB2F2F">
      <w:pPr>
        <w:tabs>
          <w:tab w:val="left" w:pos="1004"/>
        </w:tabs>
        <w:spacing w:line="235" w:lineRule="auto"/>
        <w:rPr>
          <w:sz w:val="20"/>
          <w:szCs w:val="20"/>
        </w:rPr>
      </w:pPr>
      <w:bookmarkStart w:id="14" w:name="page15"/>
      <w:bookmarkEnd w:id="1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31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5530" cy="1054290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530" cy="1054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B75" w:rsidRDefault="004D0B75">
      <w:pPr>
        <w:sectPr w:rsidR="004D0B75">
          <w:pgSz w:w="11680" w:h="16603"/>
          <w:pgMar w:top="1440" w:right="1440" w:bottom="875" w:left="1440" w:header="0" w:footer="0" w:gutter="0"/>
          <w:cols w:space="0"/>
        </w:sectPr>
      </w:pPr>
    </w:p>
    <w:p w:rsidR="004D0B75" w:rsidRDefault="00FB2F2F">
      <w:pPr>
        <w:tabs>
          <w:tab w:val="left" w:pos="1004"/>
        </w:tabs>
        <w:spacing w:line="235" w:lineRule="auto"/>
        <w:rPr>
          <w:sz w:val="20"/>
          <w:szCs w:val="20"/>
        </w:rPr>
      </w:pPr>
      <w:bookmarkStart w:id="15" w:name="page16"/>
      <w:bookmarkEnd w:id="1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41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5530" cy="1054290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530" cy="1054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B75" w:rsidRDefault="004D0B75">
      <w:pPr>
        <w:sectPr w:rsidR="004D0B75">
          <w:pgSz w:w="11680" w:h="16603"/>
          <w:pgMar w:top="1440" w:right="1440" w:bottom="875" w:left="1440" w:header="0" w:footer="0" w:gutter="0"/>
          <w:cols w:space="0"/>
        </w:sectPr>
      </w:pPr>
    </w:p>
    <w:p w:rsidR="004D0B75" w:rsidRDefault="00FB2F2F">
      <w:pPr>
        <w:tabs>
          <w:tab w:val="left" w:pos="1004"/>
        </w:tabs>
        <w:spacing w:line="235" w:lineRule="auto"/>
        <w:rPr>
          <w:sz w:val="20"/>
          <w:szCs w:val="20"/>
        </w:rPr>
      </w:pPr>
      <w:bookmarkStart w:id="16" w:name="page17"/>
      <w:bookmarkEnd w:id="1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52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5530" cy="1054290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530" cy="1054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B75" w:rsidRDefault="004D0B75">
      <w:pPr>
        <w:sectPr w:rsidR="004D0B75">
          <w:pgSz w:w="11680" w:h="16603"/>
          <w:pgMar w:top="1440" w:right="1440" w:bottom="875" w:left="1440" w:header="0" w:footer="0" w:gutter="0"/>
          <w:cols w:space="0"/>
        </w:sectPr>
      </w:pPr>
    </w:p>
    <w:p w:rsidR="004D0B75" w:rsidRDefault="00FB2F2F">
      <w:pPr>
        <w:tabs>
          <w:tab w:val="left" w:pos="1004"/>
        </w:tabs>
        <w:spacing w:line="235" w:lineRule="auto"/>
        <w:rPr>
          <w:sz w:val="20"/>
          <w:szCs w:val="20"/>
        </w:rPr>
      </w:pPr>
      <w:bookmarkStart w:id="17" w:name="page18"/>
      <w:bookmarkEnd w:id="1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62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698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B75" w:rsidRDefault="004D0B75">
      <w:pPr>
        <w:sectPr w:rsidR="004D0B75">
          <w:pgSz w:w="11520" w:h="16488"/>
          <w:pgMar w:top="1440" w:right="1440" w:bottom="875" w:left="1440" w:header="0" w:footer="0" w:gutter="0"/>
          <w:cols w:space="0"/>
        </w:sectPr>
      </w:pPr>
    </w:p>
    <w:p w:rsidR="004D0B75" w:rsidRDefault="00FB2F2F">
      <w:pPr>
        <w:tabs>
          <w:tab w:val="left" w:pos="1004"/>
        </w:tabs>
        <w:spacing w:line="235" w:lineRule="auto"/>
        <w:rPr>
          <w:sz w:val="20"/>
          <w:szCs w:val="20"/>
        </w:rPr>
      </w:pPr>
      <w:bookmarkStart w:id="18" w:name="page19"/>
      <w:bookmarkEnd w:id="1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72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698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B75" w:rsidRDefault="004D0B75">
      <w:pPr>
        <w:sectPr w:rsidR="004D0B75">
          <w:pgSz w:w="11520" w:h="16488"/>
          <w:pgMar w:top="1440" w:right="1440" w:bottom="875" w:left="1440" w:header="0" w:footer="0" w:gutter="0"/>
          <w:cols w:space="0"/>
        </w:sectPr>
      </w:pPr>
    </w:p>
    <w:p w:rsidR="004D0B75" w:rsidRDefault="00FB2F2F">
      <w:pPr>
        <w:tabs>
          <w:tab w:val="left" w:pos="1004"/>
        </w:tabs>
        <w:spacing w:line="235" w:lineRule="auto"/>
        <w:rPr>
          <w:sz w:val="20"/>
          <w:szCs w:val="20"/>
        </w:rPr>
      </w:pPr>
      <w:bookmarkStart w:id="19" w:name="page20"/>
      <w:bookmarkEnd w:id="1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82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698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B75" w:rsidRDefault="004D0B75">
      <w:pPr>
        <w:sectPr w:rsidR="004D0B75">
          <w:pgSz w:w="11520" w:h="16488"/>
          <w:pgMar w:top="1440" w:right="1440" w:bottom="875" w:left="1440" w:header="0" w:footer="0" w:gutter="0"/>
          <w:cols w:space="0"/>
        </w:sectPr>
      </w:pPr>
    </w:p>
    <w:p w:rsidR="004D0B75" w:rsidRDefault="00FB2F2F">
      <w:pPr>
        <w:tabs>
          <w:tab w:val="left" w:pos="1004"/>
        </w:tabs>
        <w:spacing w:line="235" w:lineRule="auto"/>
        <w:rPr>
          <w:sz w:val="20"/>
          <w:szCs w:val="20"/>
        </w:rPr>
      </w:pPr>
      <w:bookmarkStart w:id="20" w:name="page21"/>
      <w:bookmarkEnd w:id="2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92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698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B75" w:rsidRDefault="004D0B75">
      <w:pPr>
        <w:sectPr w:rsidR="004D0B75">
          <w:pgSz w:w="11520" w:h="16488"/>
          <w:pgMar w:top="1440" w:right="1440" w:bottom="875" w:left="1440" w:header="0" w:footer="0" w:gutter="0"/>
          <w:cols w:space="0"/>
        </w:sectPr>
      </w:pPr>
    </w:p>
    <w:p w:rsidR="004D0B75" w:rsidRDefault="00FB2F2F">
      <w:pPr>
        <w:tabs>
          <w:tab w:val="left" w:pos="1004"/>
        </w:tabs>
        <w:spacing w:line="235" w:lineRule="auto"/>
        <w:rPr>
          <w:sz w:val="20"/>
          <w:szCs w:val="20"/>
        </w:rPr>
      </w:pPr>
      <w:bookmarkStart w:id="21" w:name="page22"/>
      <w:bookmarkEnd w:id="2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698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B75" w:rsidRDefault="004D0B75">
      <w:pPr>
        <w:sectPr w:rsidR="004D0B75">
          <w:pgSz w:w="11520" w:h="16488"/>
          <w:pgMar w:top="1440" w:right="1440" w:bottom="875" w:left="1440" w:header="0" w:footer="0" w:gutter="0"/>
          <w:cols w:space="0"/>
        </w:sectPr>
      </w:pPr>
    </w:p>
    <w:p w:rsidR="004D0B75" w:rsidRDefault="00FB2F2F">
      <w:pPr>
        <w:tabs>
          <w:tab w:val="left" w:pos="1004"/>
        </w:tabs>
        <w:spacing w:line="235" w:lineRule="auto"/>
        <w:rPr>
          <w:sz w:val="20"/>
          <w:szCs w:val="20"/>
        </w:rPr>
      </w:pPr>
      <w:bookmarkStart w:id="22" w:name="page23"/>
      <w:bookmarkEnd w:id="2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69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B75" w:rsidRDefault="004D0B75">
      <w:pPr>
        <w:sectPr w:rsidR="004D0B75">
          <w:pgSz w:w="11520" w:h="16488"/>
          <w:pgMar w:top="1440" w:right="1440" w:bottom="875" w:left="1440" w:header="0" w:footer="0" w:gutter="0"/>
          <w:cols w:space="0"/>
        </w:sectPr>
      </w:pPr>
    </w:p>
    <w:p w:rsidR="004D0B75" w:rsidRDefault="00FB2F2F">
      <w:pPr>
        <w:tabs>
          <w:tab w:val="left" w:pos="1004"/>
        </w:tabs>
        <w:spacing w:line="235" w:lineRule="auto"/>
        <w:rPr>
          <w:sz w:val="20"/>
          <w:szCs w:val="20"/>
        </w:rPr>
      </w:pPr>
      <w:bookmarkStart w:id="23" w:name="page24"/>
      <w:bookmarkEnd w:id="2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698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B75" w:rsidRDefault="004D0B75">
      <w:pPr>
        <w:sectPr w:rsidR="004D0B75">
          <w:pgSz w:w="11520" w:h="16488"/>
          <w:pgMar w:top="1440" w:right="1440" w:bottom="875" w:left="1440" w:header="0" w:footer="0" w:gutter="0"/>
          <w:cols w:space="0"/>
        </w:sectPr>
      </w:pPr>
    </w:p>
    <w:p w:rsidR="004D0B75" w:rsidRDefault="00FB2F2F">
      <w:pPr>
        <w:tabs>
          <w:tab w:val="left" w:pos="1004"/>
        </w:tabs>
        <w:spacing w:line="235" w:lineRule="auto"/>
        <w:rPr>
          <w:sz w:val="20"/>
          <w:szCs w:val="20"/>
        </w:rPr>
      </w:pPr>
      <w:bookmarkStart w:id="24" w:name="page25"/>
      <w:bookmarkEnd w:id="2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6988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B75" w:rsidRDefault="004D0B75">
      <w:pPr>
        <w:sectPr w:rsidR="004D0B75">
          <w:pgSz w:w="11520" w:h="16488"/>
          <w:pgMar w:top="1440" w:right="1440" w:bottom="875" w:left="1440" w:header="0" w:footer="0" w:gutter="0"/>
          <w:cols w:space="0"/>
        </w:sectPr>
      </w:pPr>
    </w:p>
    <w:p w:rsidR="004D0B75" w:rsidRDefault="00FB2F2F">
      <w:pPr>
        <w:tabs>
          <w:tab w:val="left" w:pos="1004"/>
        </w:tabs>
        <w:spacing w:line="235" w:lineRule="auto"/>
        <w:rPr>
          <w:sz w:val="20"/>
          <w:szCs w:val="20"/>
        </w:rPr>
      </w:pPr>
      <w:bookmarkStart w:id="25" w:name="page26"/>
      <w:bookmarkEnd w:id="2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6988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B75" w:rsidRDefault="004D0B75">
      <w:pPr>
        <w:sectPr w:rsidR="004D0B75">
          <w:pgSz w:w="11520" w:h="16488"/>
          <w:pgMar w:top="1440" w:right="1440" w:bottom="875" w:left="1440" w:header="0" w:footer="0" w:gutter="0"/>
          <w:cols w:space="0"/>
        </w:sectPr>
      </w:pPr>
    </w:p>
    <w:p w:rsidR="004D0B75" w:rsidRDefault="00FB2F2F">
      <w:pPr>
        <w:tabs>
          <w:tab w:val="left" w:pos="1004"/>
        </w:tabs>
        <w:spacing w:line="235" w:lineRule="auto"/>
        <w:rPr>
          <w:sz w:val="20"/>
          <w:szCs w:val="20"/>
        </w:rPr>
      </w:pPr>
      <w:bookmarkStart w:id="26" w:name="page27"/>
      <w:bookmarkEnd w:id="2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6988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B75" w:rsidRDefault="004D0B75">
      <w:pPr>
        <w:sectPr w:rsidR="004D0B75">
          <w:pgSz w:w="11520" w:h="16488"/>
          <w:pgMar w:top="1440" w:right="1440" w:bottom="875" w:left="1440" w:header="0" w:footer="0" w:gutter="0"/>
          <w:cols w:space="0"/>
        </w:sectPr>
      </w:pPr>
    </w:p>
    <w:p w:rsidR="004D0B75" w:rsidRDefault="00FB2F2F">
      <w:pPr>
        <w:tabs>
          <w:tab w:val="left" w:pos="1004"/>
        </w:tabs>
        <w:spacing w:line="235" w:lineRule="auto"/>
        <w:rPr>
          <w:sz w:val="20"/>
          <w:szCs w:val="20"/>
        </w:rPr>
      </w:pPr>
      <w:bookmarkStart w:id="27" w:name="page28"/>
      <w:bookmarkEnd w:id="2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6988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B75" w:rsidRDefault="004D0B75">
      <w:pPr>
        <w:sectPr w:rsidR="004D0B75">
          <w:pgSz w:w="11520" w:h="16488"/>
          <w:pgMar w:top="1440" w:right="1440" w:bottom="875" w:left="1440" w:header="0" w:footer="0" w:gutter="0"/>
          <w:cols w:space="0"/>
        </w:sectPr>
      </w:pPr>
    </w:p>
    <w:p w:rsidR="004D0B75" w:rsidRDefault="00FB2F2F">
      <w:pPr>
        <w:tabs>
          <w:tab w:val="left" w:pos="1004"/>
        </w:tabs>
        <w:spacing w:line="235" w:lineRule="auto"/>
        <w:rPr>
          <w:sz w:val="20"/>
          <w:szCs w:val="20"/>
        </w:rPr>
      </w:pPr>
      <w:bookmarkStart w:id="28" w:name="page29"/>
      <w:bookmarkEnd w:id="2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698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B75" w:rsidRDefault="004D0B75">
      <w:pPr>
        <w:sectPr w:rsidR="004D0B75">
          <w:pgSz w:w="11520" w:h="16488"/>
          <w:pgMar w:top="1440" w:right="1440" w:bottom="875" w:left="1440" w:header="0" w:footer="0" w:gutter="0"/>
          <w:cols w:space="0"/>
        </w:sectPr>
      </w:pPr>
    </w:p>
    <w:p w:rsidR="004D0B75" w:rsidRDefault="00FB2F2F">
      <w:pPr>
        <w:tabs>
          <w:tab w:val="left" w:pos="1004"/>
        </w:tabs>
        <w:spacing w:line="235" w:lineRule="auto"/>
        <w:rPr>
          <w:sz w:val="20"/>
          <w:szCs w:val="20"/>
        </w:rPr>
      </w:pPr>
      <w:bookmarkStart w:id="29" w:name="page30"/>
      <w:bookmarkEnd w:id="2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6988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B75" w:rsidRDefault="004D0B75">
      <w:pPr>
        <w:sectPr w:rsidR="004D0B75">
          <w:pgSz w:w="11520" w:h="16488"/>
          <w:pgMar w:top="1440" w:right="1440" w:bottom="875" w:left="1440" w:header="0" w:footer="0" w:gutter="0"/>
          <w:cols w:space="0"/>
        </w:sectPr>
      </w:pPr>
    </w:p>
    <w:p w:rsidR="004D0B75" w:rsidRDefault="004D0B75">
      <w:pPr>
        <w:tabs>
          <w:tab w:val="left" w:pos="1004"/>
        </w:tabs>
        <w:spacing w:line="235" w:lineRule="auto"/>
        <w:rPr>
          <w:sz w:val="20"/>
          <w:szCs w:val="20"/>
        </w:rPr>
      </w:pPr>
      <w:bookmarkStart w:id="30" w:name="page31"/>
      <w:bookmarkEnd w:id="30"/>
      <w:r>
        <w:rPr>
          <w:sz w:val="20"/>
          <w:szCs w:val="20"/>
        </w:rPr>
        <w:lastRenderedPageBreak/>
        <w:pict>
          <v:line id="Shape 24" o:spid="_x0000_s1049" style="position:absolute;z-index:251655680;visibility:visible;mso-wrap-distance-left:0;mso-wrap-distance-right:0;mso-position-horizontal-relative:page;mso-position-vertical-relative:page" from="1466.75pt,889.4pt" to="1467.2pt,889.4pt" o:allowincell="f" strokecolor="red" strokeweight="0">
            <w10:wrap anchorx="page" anchory="page"/>
          </v:line>
        </w:pict>
      </w:r>
      <w:r>
        <w:rPr>
          <w:sz w:val="20"/>
          <w:szCs w:val="20"/>
        </w:rPr>
        <w:pict>
          <v:line id="Shape 25" o:spid="_x0000_s1050" style="position:absolute;z-index:251656704;visibility:visible;mso-wrap-distance-left:0;mso-wrap-distance-right:0;mso-position-horizontal-relative:page;mso-position-vertical-relative:page" from="1466.5pt,889.55pt" to="1467.45pt,889.55pt" o:allowincell="f" strokecolor="red" strokeweight="0">
            <w10:wrap anchorx="page" anchory="page"/>
          </v:line>
        </w:pict>
      </w:r>
      <w:r>
        <w:rPr>
          <w:sz w:val="20"/>
          <w:szCs w:val="20"/>
        </w:rPr>
        <w:pict>
          <v:line id="Shape 26" o:spid="_x0000_s1051" style="position:absolute;z-index:251657728;visibility:visible;mso-wrap-distance-left:0;mso-wrap-distance-right:0;mso-position-horizontal-relative:page;mso-position-vertical-relative:page" from="1466.85pt,892.4pt" to="1468.65pt,892.4pt" o:allowincell="f" strokecolor="red" strokeweight="0">
            <w10:wrap anchorx="page" anchory="page"/>
          </v:line>
        </w:pict>
      </w:r>
      <w:r>
        <w:rPr>
          <w:sz w:val="20"/>
          <w:szCs w:val="20"/>
        </w:rPr>
        <w:pict>
          <v:line id="Shape 27" o:spid="_x0000_s1052" style="position:absolute;z-index:251658752;visibility:visible;mso-wrap-distance-left:0;mso-wrap-distance-right:0;mso-position-horizontal-relative:page;mso-position-vertical-relative:page" from="1467.35pt,892.65pt" to="1468.3pt,892.65pt" o:allowincell="f" strokecolor="red" strokeweight="0">
            <w10:wrap anchorx="page" anchory="page"/>
          </v:line>
        </w:pict>
      </w:r>
      <w:r>
        <w:rPr>
          <w:sz w:val="20"/>
          <w:szCs w:val="20"/>
        </w:rPr>
        <w:pict>
          <v:line id="Shape 28" o:spid="_x0000_s1053" style="position:absolute;z-index:251659776;visibility:visible;mso-wrap-distance-left:0;mso-wrap-distance-right:0;mso-position-horizontal-relative:page;mso-position-vertical-relative:page" from="1467.6pt,892.75pt" to="1468.05pt,892.75pt" o:allowincell="f" strokecolor="red" strokeweight="0">
            <w10:wrap anchorx="page" anchory="page"/>
          </v:line>
        </w:pict>
      </w:r>
      <w:r>
        <w:rPr>
          <w:sz w:val="20"/>
          <w:szCs w:val="20"/>
        </w:rPr>
        <w:pict>
          <v:line id="Shape 29" o:spid="_x0000_s1054" style="position:absolute;z-index:251660800;visibility:visible;mso-wrap-distance-left:0;mso-wrap-distance-right:0;mso-position-horizontal-relative:page;mso-position-vertical-relative:page" from="1354.9pt,732.35pt" to="1355.5pt,732.35pt" o:allowincell="f" strokecolor="red" strokeweight="0">
            <w10:wrap anchorx="page" anchory="page"/>
          </v:line>
        </w:pict>
      </w:r>
      <w:r>
        <w:rPr>
          <w:sz w:val="20"/>
          <w:szCs w:val="20"/>
        </w:rPr>
        <w:pict>
          <v:line id="Shape 30" o:spid="_x0000_s1055" style="position:absolute;z-index:251661824;visibility:visible;mso-wrap-distance-left:0;mso-wrap-distance-right:0;mso-position-horizontal-relative:page;mso-position-vertical-relative:page" from="1354.65pt,732.45pt" to="1355.85pt,732.45pt" o:allowincell="f" strokecolor="red" strokeweight="0">
            <w10:wrap anchorx="page" anchory="page"/>
          </v:line>
        </w:pict>
      </w:r>
      <w:r>
        <w:rPr>
          <w:sz w:val="20"/>
          <w:szCs w:val="20"/>
        </w:rPr>
        <w:pict>
          <v:line id="Shape 31" o:spid="_x0000_s1056" style="position:absolute;z-index:251662848;visibility:visible;mso-wrap-distance-left:0;mso-wrap-distance-right:0;mso-position-horizontal-relative:page;mso-position-vertical-relative:page" from="1354.4pt,732.6pt" to="1356.1pt,732.6pt" o:allowincell="f" strokecolor="red" strokeweight="0">
            <w10:wrap anchorx="page" anchory="page"/>
          </v:line>
        </w:pict>
      </w:r>
      <w:r>
        <w:rPr>
          <w:sz w:val="20"/>
          <w:szCs w:val="20"/>
        </w:rPr>
        <w:pict>
          <v:line id="Shape 32" o:spid="_x0000_s1057" style="position:absolute;z-index:251663872;visibility:visible;mso-wrap-distance-left:0;mso-wrap-distance-right:0;mso-position-horizontal-relative:page;mso-position-vertical-relative:page" from="1354.05pt,732.95pt" to="1356.7pt,732.95pt" o:allowincell="f" strokecolor="red" strokeweight="0">
            <w10:wrap anchorx="page" anchory="page"/>
          </v:line>
        </w:pict>
      </w:r>
      <w:r>
        <w:rPr>
          <w:sz w:val="20"/>
          <w:szCs w:val="20"/>
        </w:rPr>
        <w:pict>
          <v:line id="Shape 33" o:spid="_x0000_s1058" style="position:absolute;z-index:251664896;visibility:visible;mso-wrap-distance-left:0;mso-wrap-distance-right:0;mso-position-horizontal-relative:page;mso-position-vertical-relative:page" from="1353.95pt,733.4pt" to="1357.2pt,733.4pt" o:allowincell="f" strokecolor="red" strokeweight="0">
            <w10:wrap anchorx="page" anchory="page"/>
          </v:line>
        </w:pict>
      </w:r>
      <w:r>
        <w:rPr>
          <w:sz w:val="20"/>
          <w:szCs w:val="20"/>
        </w:rPr>
        <w:pict>
          <v:line id="Shape 34" o:spid="_x0000_s1059" style="position:absolute;z-index:251665920;visibility:visible;mso-wrap-distance-left:0;mso-wrap-distance-right:0;mso-position-horizontal-relative:page;mso-position-vertical-relative:page" from="1355pt,734.85pt" to="1357.05pt,734.85pt" o:allowincell="f" strokecolor="red" strokeweight="0">
            <w10:wrap anchorx="page" anchory="page"/>
          </v:line>
        </w:pict>
      </w:r>
      <w:r>
        <w:rPr>
          <w:sz w:val="20"/>
          <w:szCs w:val="20"/>
        </w:rPr>
        <w:pict>
          <v:line id="Shape 35" o:spid="_x0000_s1060" style="position:absolute;z-index:251666944;visibility:visible;mso-wrap-distance-left:0;mso-wrap-distance-right:0;mso-position-horizontal-relative:page;mso-position-vertical-relative:page" from="1355.4pt,734.95pt" to="1356.8pt,734.95pt" o:allowincell="f" strokecolor="red" strokeweight="0">
            <w10:wrap anchorx="page" anchory="page"/>
          </v:line>
        </w:pict>
      </w:r>
      <w:r>
        <w:rPr>
          <w:sz w:val="20"/>
          <w:szCs w:val="20"/>
        </w:rPr>
        <w:pict>
          <v:line id="Shape 36" o:spid="_x0000_s1061" style="position:absolute;z-index:251667968;visibility:visible;mso-wrap-distance-left:0;mso-wrap-distance-right:0;mso-position-horizontal-relative:page;mso-position-vertical-relative:page" from="1355.75pt,735.1pt" to="1356.6pt,735.1pt" o:allowincell="f" strokecolor="red" strokeweight="0">
            <w10:wrap anchorx="page" anchory="page"/>
          </v:line>
        </w:pict>
      </w:r>
      <w:r>
        <w:rPr>
          <w:sz w:val="20"/>
          <w:szCs w:val="20"/>
        </w:rPr>
        <w:pict>
          <v:line id="Shape 37" o:spid="_x0000_s1062" style="position:absolute;z-index:251668992;visibility:visible;mso-wrap-distance-left:0;mso-wrap-distance-right:0;mso-position-horizontal-relative:page;mso-position-vertical-relative:page" from="1271.4pt,1426.75pt" to="1272.45pt,1426.75pt" o:allowincell="f" strokecolor="red" strokeweight="0">
            <w10:wrap anchorx="page" anchory="page"/>
          </v:line>
        </w:pict>
      </w:r>
      <w:r w:rsidR="00FB2F2F"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3765550</wp:posOffset>
            </wp:positionH>
            <wp:positionV relativeFrom="page">
              <wp:posOffset>86995</wp:posOffset>
            </wp:positionV>
            <wp:extent cx="22742525" cy="4261993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2525" cy="4261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B75" w:rsidRDefault="004D0B75">
      <w:pPr>
        <w:sectPr w:rsidR="004D0B75">
          <w:pgSz w:w="31680" w:h="31680"/>
          <w:pgMar w:top="1440" w:right="1440" w:bottom="876" w:left="1440" w:header="0" w:footer="0" w:gutter="0"/>
          <w:cols w:space="0"/>
        </w:sectPr>
      </w:pPr>
    </w:p>
    <w:p w:rsidR="004D0B75" w:rsidRDefault="004D0B75">
      <w:pPr>
        <w:tabs>
          <w:tab w:val="left" w:pos="1004"/>
        </w:tabs>
        <w:spacing w:line="235" w:lineRule="auto"/>
        <w:rPr>
          <w:sz w:val="20"/>
          <w:szCs w:val="20"/>
        </w:rPr>
      </w:pPr>
      <w:bookmarkStart w:id="31" w:name="page32"/>
      <w:bookmarkEnd w:id="31"/>
      <w:r>
        <w:rPr>
          <w:sz w:val="20"/>
          <w:szCs w:val="20"/>
        </w:rPr>
        <w:lastRenderedPageBreak/>
        <w:pict>
          <v:line id="Shape 39" o:spid="_x0000_s1064" style="position:absolute;z-index:251670016;visibility:visible;mso-wrap-distance-left:0;mso-wrap-distance-right:0;mso-position-horizontal-relative:page;mso-position-vertical-relative:page" from="1547pt,885.95pt" to="1547.5pt,885.95pt" o:allowincell="f" strokecolor="red" strokeweight="0">
            <w10:wrap anchorx="page" anchory="page"/>
          </v:line>
        </w:pict>
      </w:r>
      <w:r>
        <w:rPr>
          <w:sz w:val="20"/>
          <w:szCs w:val="20"/>
        </w:rPr>
        <w:pict>
          <v:line id="Shape 40" o:spid="_x0000_s1065" style="position:absolute;z-index:251671040;visibility:visible;mso-wrap-distance-left:0;mso-wrap-distance-right:0;mso-position-horizontal-relative:page;mso-position-vertical-relative:page" from="1546.8pt,886.05pt" to="1547.75pt,886.05pt" o:allowincell="f" strokecolor="red" strokeweight="0">
            <w10:wrap anchorx="page" anchory="page"/>
          </v:line>
        </w:pict>
      </w:r>
      <w:r>
        <w:rPr>
          <w:sz w:val="20"/>
          <w:szCs w:val="20"/>
        </w:rPr>
        <w:pict>
          <v:line id="Shape 41" o:spid="_x0000_s1066" style="position:absolute;z-index:251672064;visibility:visible;mso-wrap-distance-left:0;mso-wrap-distance-right:0;mso-position-horizontal-relative:page;mso-position-vertical-relative:page" from="1547.5pt,889.05pt" to="1548.7pt,889.05pt" o:allowincell="f" strokecolor="red" strokeweight="0">
            <w10:wrap anchorx="page" anchory="page"/>
          </v:line>
        </w:pict>
      </w:r>
      <w:r>
        <w:rPr>
          <w:sz w:val="20"/>
          <w:szCs w:val="20"/>
        </w:rPr>
        <w:pict>
          <v:line id="Shape 42" o:spid="_x0000_s1067" style="position:absolute;z-index:251673088;visibility:visible;mso-wrap-distance-left:0;mso-wrap-distance-right:0;mso-position-horizontal-relative:page;mso-position-vertical-relative:page" from="1547.75pt,889.2pt" to="1548.45pt,889.2pt" o:allowincell="f" strokecolor="red" strokeweight="0">
            <w10:wrap anchorx="page" anchory="page"/>
          </v:line>
        </w:pict>
      </w:r>
      <w:r>
        <w:rPr>
          <w:sz w:val="20"/>
          <w:szCs w:val="20"/>
        </w:rPr>
        <w:pict>
          <v:line id="Shape 43" o:spid="_x0000_s1068" style="position:absolute;z-index:251674112;visibility:visible;mso-wrap-distance-left:0;mso-wrap-distance-right:0;mso-position-horizontal-relative:page;mso-position-vertical-relative:page" from="1436.75pt,731.25pt" to="1437.7pt,731.25pt" o:allowincell="f" strokecolor="red" strokeweight="0">
            <w10:wrap anchorx="page" anchory="page"/>
          </v:line>
        </w:pict>
      </w:r>
      <w:r>
        <w:rPr>
          <w:sz w:val="20"/>
          <w:szCs w:val="20"/>
        </w:rPr>
        <w:pict>
          <v:line id="Shape 44" o:spid="_x0000_s1069" style="position:absolute;z-index:251675136;visibility:visible;mso-wrap-distance-left:0;mso-wrap-distance-right:0;mso-position-horizontal-relative:page;mso-position-vertical-relative:page" from="1436.5pt,731.35pt" to="1437.95pt,731.35pt" o:allowincell="f" strokecolor="red" strokeweight="0">
            <w10:wrap anchorx="page" anchory="page"/>
          </v:line>
        </w:pict>
      </w:r>
      <w:r>
        <w:rPr>
          <w:sz w:val="20"/>
          <w:szCs w:val="20"/>
        </w:rPr>
        <w:pict>
          <v:line id="Shape 45" o:spid="_x0000_s1070" style="position:absolute;z-index:251676160;visibility:visible;mso-wrap-distance-left:0;mso-wrap-distance-right:0;mso-position-horizontal-relative:page;mso-position-vertical-relative:page" from="1436.15pt,731.6pt" to="1438.4pt,731.6pt" o:allowincell="f" strokecolor="red" strokeweight="0">
            <w10:wrap anchorx="page" anchory="page"/>
          </v:line>
        </w:pict>
      </w:r>
      <w:r>
        <w:rPr>
          <w:sz w:val="20"/>
          <w:szCs w:val="20"/>
        </w:rPr>
        <w:pict>
          <v:line id="Shape 46" o:spid="_x0000_s1071" style="position:absolute;z-index:251677184;visibility:visible;mso-wrap-distance-left:0;mso-wrap-distance-right:0;mso-position-horizontal-relative:page;mso-position-vertical-relative:page" from="1437.35pt,733.8pt" to="1438.8pt,733.8pt" o:allowincell="f" strokecolor="red" strokeweight="0">
            <w10:wrap anchorx="page" anchory="page"/>
          </v:line>
        </w:pict>
      </w:r>
      <w:r>
        <w:rPr>
          <w:sz w:val="20"/>
          <w:szCs w:val="20"/>
        </w:rPr>
        <w:pict>
          <v:line id="Shape 47" o:spid="_x0000_s1072" style="position:absolute;z-index:251678208;visibility:visible;mso-wrap-distance-left:0;mso-wrap-distance-right:0;mso-position-horizontal-relative:page;mso-position-vertical-relative:page" from="1437.7pt,733.9pt" to="1438.55pt,733.9pt" o:allowincell="f" strokecolor="red" strokeweight="0">
            <w10:wrap anchorx="page" anchory="page"/>
          </v:line>
        </w:pict>
      </w:r>
      <w:r>
        <w:rPr>
          <w:sz w:val="20"/>
          <w:szCs w:val="20"/>
        </w:rPr>
        <w:pict>
          <v:line id="Shape 48" o:spid="_x0000_s1073" style="position:absolute;z-index:251679232;visibility:visible;mso-wrap-distance-left:0;mso-wrap-distance-right:0;mso-position-horizontal-relative:page;mso-position-vertical-relative:page" from="1355.85pt,1412.5pt" to="1356.95pt,1412.5pt" o:allowincell="f" strokecolor="red" strokeweight="0">
            <w10:wrap anchorx="page" anchory="page"/>
          </v:line>
        </w:pict>
      </w:r>
      <w:r>
        <w:rPr>
          <w:sz w:val="20"/>
          <w:szCs w:val="20"/>
        </w:rPr>
        <w:pict>
          <v:line id="Shape 49" o:spid="_x0000_s1074" style="position:absolute;z-index:251680256;visibility:visible;mso-wrap-distance-left:0;mso-wrap-distance-right:0;mso-position-horizontal-relative:page;mso-position-vertical-relative:page" from="1354.65pt,1415.25pt" to="1355.5pt,1415.25pt" o:allowincell="f" strokecolor="red" strokeweight="0">
            <w10:wrap anchorx="page" anchory="page"/>
          </v:line>
        </w:pict>
      </w:r>
      <w:r w:rsidR="00FB2F2F"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2922905</wp:posOffset>
            </wp:positionH>
            <wp:positionV relativeFrom="page">
              <wp:posOffset>86995</wp:posOffset>
            </wp:positionV>
            <wp:extent cx="24426545" cy="4261993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6545" cy="4261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B75" w:rsidRDefault="004D0B75">
      <w:pPr>
        <w:sectPr w:rsidR="004D0B75">
          <w:pgSz w:w="31680" w:h="31680"/>
          <w:pgMar w:top="1440" w:right="1440" w:bottom="876" w:left="1440" w:header="0" w:footer="0" w:gutter="0"/>
          <w:cols w:space="0"/>
        </w:sectPr>
      </w:pPr>
    </w:p>
    <w:p w:rsidR="004D0B75" w:rsidRDefault="004D0B75">
      <w:pPr>
        <w:spacing w:line="275" w:lineRule="exact"/>
        <w:rPr>
          <w:sz w:val="20"/>
          <w:szCs w:val="20"/>
        </w:rPr>
      </w:pPr>
      <w:bookmarkStart w:id="32" w:name="page33"/>
      <w:bookmarkEnd w:id="32"/>
      <w:r>
        <w:rPr>
          <w:sz w:val="20"/>
          <w:szCs w:val="20"/>
        </w:rPr>
        <w:lastRenderedPageBreak/>
        <w:pict>
          <v:line id="Shape 51" o:spid="_x0000_s1076" style="position:absolute;z-index:251681280;visibility:visible;mso-wrap-distance-left:0;mso-wrap-distance-right:0;mso-position-horizontal-relative:page;mso-position-vertical-relative:page" from="1152.2pt,43.25pt" to="1152.2pt,789.75pt" o:allowincell="f" strokeweight=".12pt">
            <w10:wrap anchorx="page" anchory="page"/>
          </v:line>
        </w:pict>
      </w:r>
      <w:r>
        <w:rPr>
          <w:sz w:val="20"/>
          <w:szCs w:val="20"/>
        </w:rPr>
        <w:pict>
          <v:line id="Shape 52" o:spid="_x0000_s1077" style="position:absolute;z-index:251682304;visibility:visible;mso-wrap-distance-left:0;mso-wrap-distance-right:0;mso-position-horizontal-relative:page;mso-position-vertical-relative:page" from="134.05pt,43.3pt" to="1152.25pt,43.3pt" o:allowincell="f" strokeweight=".12pt">
            <w10:wrap anchorx="page" anchory="page"/>
          </v:line>
        </w:pict>
      </w:r>
      <w:r>
        <w:rPr>
          <w:sz w:val="20"/>
          <w:szCs w:val="20"/>
        </w:rPr>
        <w:pict>
          <v:line id="Shape 53" o:spid="_x0000_s1078" style="position:absolute;z-index:251683328;visibility:visible;mso-wrap-distance-left:0;mso-wrap-distance-right:0;mso-position-horizontal-relative:page;mso-position-vertical-relative:page" from="134.1pt,43.25pt" to="134.1pt,789.75pt" o:allowincell="f" strokeweight=".12pt">
            <w10:wrap anchorx="page" anchory="page"/>
          </v:line>
        </w:pict>
      </w:r>
      <w:r>
        <w:rPr>
          <w:sz w:val="20"/>
          <w:szCs w:val="20"/>
        </w:rPr>
        <w:pict>
          <v:line id="Shape 54" o:spid="_x0000_s1079" style="position:absolute;z-index:251684352;visibility:visible;mso-wrap-distance-left:0;mso-wrap-distance-right:0;mso-position-horizontal-relative:page;mso-position-vertical-relative:page" from="134.05pt,789.7pt" to="1152.25pt,789.7pt" o:allowincell="f" strokeweight=".12pt">
            <w10:wrap anchorx="page" anchory="page"/>
          </v:line>
        </w:pict>
      </w:r>
    </w:p>
    <w:tbl>
      <w:tblPr>
        <w:tblW w:w="0" w:type="auto"/>
        <w:tblInd w:w="93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20"/>
        <w:gridCol w:w="200"/>
        <w:gridCol w:w="100"/>
        <w:gridCol w:w="200"/>
        <w:gridCol w:w="100"/>
        <w:gridCol w:w="200"/>
        <w:gridCol w:w="100"/>
        <w:gridCol w:w="20"/>
        <w:gridCol w:w="180"/>
        <w:gridCol w:w="100"/>
        <w:gridCol w:w="200"/>
        <w:gridCol w:w="100"/>
        <w:gridCol w:w="180"/>
        <w:gridCol w:w="120"/>
        <w:gridCol w:w="40"/>
        <w:gridCol w:w="20"/>
        <w:gridCol w:w="120"/>
        <w:gridCol w:w="100"/>
        <w:gridCol w:w="200"/>
        <w:gridCol w:w="100"/>
        <w:gridCol w:w="200"/>
        <w:gridCol w:w="100"/>
        <w:gridCol w:w="200"/>
        <w:gridCol w:w="100"/>
        <w:gridCol w:w="20"/>
        <w:gridCol w:w="280"/>
        <w:gridCol w:w="560"/>
        <w:gridCol w:w="20"/>
      </w:tblGrid>
      <w:tr w:rsidR="004D0B75">
        <w:trPr>
          <w:trHeight w:val="184"/>
        </w:trPr>
        <w:tc>
          <w:tcPr>
            <w:tcW w:w="2920" w:type="dxa"/>
            <w:vAlign w:val="bottom"/>
          </w:tcPr>
          <w:p w:rsidR="004D0B75" w:rsidRDefault="004D0B75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4D0B75" w:rsidRDefault="004D0B75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4D0B75" w:rsidRDefault="004D0B75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gridSpan w:val="7"/>
            <w:vAlign w:val="bottom"/>
          </w:tcPr>
          <w:p w:rsidR="004D0B75" w:rsidRDefault="00FB2F2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6"/>
                <w:szCs w:val="16"/>
              </w:rPr>
              <w:t>r.o. 160</w:t>
            </w: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4D0B75" w:rsidRDefault="004D0B75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4D0B75" w:rsidRDefault="004D0B75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4D0B75" w:rsidRDefault="004D0B7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32"/>
        </w:trPr>
        <w:tc>
          <w:tcPr>
            <w:tcW w:w="2920" w:type="dxa"/>
            <w:vAlign w:val="bottom"/>
          </w:tcPr>
          <w:p w:rsidR="004D0B75" w:rsidRDefault="00FB2F2F">
            <w:pPr>
              <w:spacing w:line="232" w:lineRule="exact"/>
              <w:ind w:right="69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istn. stacja transf.</w:t>
            </w: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gridSpan w:val="5"/>
            <w:vAlign w:val="bottom"/>
          </w:tcPr>
          <w:p w:rsidR="004D0B75" w:rsidRDefault="00FB2F2F">
            <w:pPr>
              <w:spacing w:line="175" w:lineRule="exact"/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6"/>
                <w:szCs w:val="16"/>
              </w:rPr>
              <w:t>9 m</w:t>
            </w: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60"/>
        </w:trPr>
        <w:tc>
          <w:tcPr>
            <w:tcW w:w="2920" w:type="dxa"/>
            <w:vMerge w:val="restart"/>
            <w:vAlign w:val="bottom"/>
          </w:tcPr>
          <w:p w:rsidR="004D0B75" w:rsidRDefault="00FB2F2F">
            <w:pPr>
              <w:spacing w:line="227" w:lineRule="exact"/>
              <w:ind w:right="69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K-1045</w:t>
            </w: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01"/>
        </w:trPr>
        <w:tc>
          <w:tcPr>
            <w:tcW w:w="2920" w:type="dxa"/>
            <w:vMerge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24"/>
        </w:trPr>
        <w:tc>
          <w:tcPr>
            <w:tcW w:w="2920" w:type="dxa"/>
            <w:vMerge w:val="restart"/>
            <w:vAlign w:val="bottom"/>
          </w:tcPr>
          <w:p w:rsidR="004D0B75" w:rsidRDefault="00FB2F2F">
            <w:pPr>
              <w:spacing w:line="236" w:lineRule="exact"/>
              <w:ind w:right="69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Ketrzyn-PZDL (RDP)</w:t>
            </w: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gridSpan w:val="8"/>
            <w:vAlign w:val="bottom"/>
          </w:tcPr>
          <w:p w:rsidR="004D0B75" w:rsidRDefault="00FB2F2F">
            <w:pPr>
              <w:spacing w:line="125" w:lineRule="exact"/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r.o. 110</w:t>
            </w: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4D0B75" w:rsidRDefault="004D0B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92"/>
        </w:trPr>
        <w:tc>
          <w:tcPr>
            <w:tcW w:w="2920" w:type="dxa"/>
            <w:vMerge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gridSpan w:val="7"/>
            <w:vMerge w:val="restart"/>
            <w:vAlign w:val="bottom"/>
          </w:tcPr>
          <w:p w:rsidR="004D0B75" w:rsidRDefault="00FB2F2F">
            <w:pPr>
              <w:spacing w:line="153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9 m</w:t>
            </w: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61"/>
        </w:trPr>
        <w:tc>
          <w:tcPr>
            <w:tcW w:w="292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gridSpan w:val="7"/>
            <w:vMerge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98"/>
        </w:trPr>
        <w:tc>
          <w:tcPr>
            <w:tcW w:w="292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gridSpan w:val="6"/>
            <w:vMerge w:val="restart"/>
            <w:vAlign w:val="bottom"/>
          </w:tcPr>
          <w:p w:rsidR="004D0B75" w:rsidRDefault="00FB2F2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6"/>
                <w:szCs w:val="16"/>
              </w:rPr>
              <w:t>r.o. 110</w:t>
            </w: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gridSpan w:val="4"/>
            <w:vMerge w:val="restart"/>
            <w:vAlign w:val="bottom"/>
          </w:tcPr>
          <w:p w:rsidR="004D0B75" w:rsidRDefault="00FB2F2F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6"/>
                <w:szCs w:val="16"/>
              </w:rPr>
              <w:t>r.o. 160</w:t>
            </w:r>
          </w:p>
        </w:tc>
        <w:tc>
          <w:tcPr>
            <w:tcW w:w="2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4D0B75" w:rsidRDefault="00FB2F2F">
            <w:pPr>
              <w:ind w:left="2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6"/>
                <w:szCs w:val="16"/>
              </w:rPr>
              <w:t>r.o. 160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99"/>
        </w:trPr>
        <w:tc>
          <w:tcPr>
            <w:tcW w:w="292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gridSpan w:val="6"/>
            <w:vMerge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gridSpan w:val="4"/>
            <w:vMerge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Merge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98"/>
        </w:trPr>
        <w:tc>
          <w:tcPr>
            <w:tcW w:w="292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gridSpan w:val="6"/>
            <w:vMerge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gridSpan w:val="4"/>
            <w:vMerge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99"/>
        </w:trPr>
        <w:tc>
          <w:tcPr>
            <w:tcW w:w="292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gridSpan w:val="6"/>
            <w:vMerge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gridSpan w:val="4"/>
            <w:vMerge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Merge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98"/>
        </w:trPr>
        <w:tc>
          <w:tcPr>
            <w:tcW w:w="292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gridSpan w:val="6"/>
            <w:vMerge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gridSpan w:val="4"/>
            <w:vMerge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vAlign w:val="bottom"/>
          </w:tcPr>
          <w:p w:rsidR="004D0B75" w:rsidRDefault="004D0B7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84"/>
        </w:trPr>
        <w:tc>
          <w:tcPr>
            <w:tcW w:w="2920" w:type="dxa"/>
            <w:vAlign w:val="bottom"/>
          </w:tcPr>
          <w:p w:rsidR="004D0B75" w:rsidRDefault="004D0B75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4D0B75" w:rsidRDefault="004D0B75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4D0B75" w:rsidRDefault="004D0B75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gridSpan w:val="6"/>
            <w:vMerge/>
            <w:vAlign w:val="bottom"/>
          </w:tcPr>
          <w:p w:rsidR="004D0B75" w:rsidRDefault="004D0B75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gridSpan w:val="4"/>
            <w:vMerge/>
            <w:vAlign w:val="bottom"/>
          </w:tcPr>
          <w:p w:rsidR="004D0B75" w:rsidRDefault="004D0B75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4D0B75" w:rsidRDefault="004D0B75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Merge/>
            <w:vAlign w:val="bottom"/>
          </w:tcPr>
          <w:p w:rsidR="004D0B75" w:rsidRDefault="004D0B75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Merge/>
            <w:vAlign w:val="bottom"/>
          </w:tcPr>
          <w:p w:rsidR="004D0B75" w:rsidRDefault="004D0B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60"/>
        </w:trPr>
        <w:tc>
          <w:tcPr>
            <w:tcW w:w="292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gridSpan w:val="5"/>
            <w:vMerge w:val="restart"/>
            <w:vAlign w:val="bottom"/>
          </w:tcPr>
          <w:p w:rsidR="004D0B75" w:rsidRDefault="00FB2F2F">
            <w:pPr>
              <w:spacing w:line="161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6"/>
                <w:szCs w:val="16"/>
              </w:rPr>
              <w:t>9 m</w:t>
            </w: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gridSpan w:val="4"/>
            <w:vMerge w:val="restart"/>
            <w:vAlign w:val="bottom"/>
          </w:tcPr>
          <w:p w:rsidR="004D0B75" w:rsidRDefault="00FB2F2F">
            <w:pPr>
              <w:spacing w:line="99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1"/>
                <w:szCs w:val="11"/>
              </w:rPr>
              <w:t>9 m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vAlign w:val="bottom"/>
          </w:tcPr>
          <w:p w:rsidR="004D0B75" w:rsidRDefault="00FB2F2F">
            <w:pPr>
              <w:spacing w:line="60" w:lineRule="exact"/>
              <w:ind w:left="2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6"/>
                <w:szCs w:val="6"/>
              </w:rPr>
              <w:t>9 m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38"/>
        </w:trPr>
        <w:tc>
          <w:tcPr>
            <w:tcW w:w="2920" w:type="dxa"/>
            <w:vAlign w:val="bottom"/>
          </w:tcPr>
          <w:p w:rsidR="004D0B75" w:rsidRDefault="004D0B75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4D0B75" w:rsidRDefault="004D0B75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:rsidR="004D0B75" w:rsidRDefault="004D0B75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gridSpan w:val="5"/>
            <w:vMerge/>
            <w:vAlign w:val="bottom"/>
          </w:tcPr>
          <w:p w:rsidR="004D0B75" w:rsidRDefault="004D0B75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gridSpan w:val="4"/>
            <w:vMerge/>
            <w:vAlign w:val="bottom"/>
          </w:tcPr>
          <w:p w:rsidR="004D0B75" w:rsidRDefault="004D0B75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4D0B75" w:rsidRDefault="004D0B75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vAlign w:val="bottom"/>
          </w:tcPr>
          <w:p w:rsidR="004D0B75" w:rsidRDefault="004D0B75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vAlign w:val="bottom"/>
          </w:tcPr>
          <w:p w:rsidR="004D0B75" w:rsidRDefault="004D0B75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D0B75">
        <w:trPr>
          <w:trHeight w:val="62"/>
        </w:trPr>
        <w:tc>
          <w:tcPr>
            <w:tcW w:w="292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gridSpan w:val="5"/>
            <w:vMerge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37"/>
        </w:trPr>
        <w:tc>
          <w:tcPr>
            <w:tcW w:w="2920" w:type="dxa"/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60"/>
        </w:trPr>
        <w:tc>
          <w:tcPr>
            <w:tcW w:w="292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</w:tbl>
    <w:p w:rsidR="004D0B75" w:rsidRDefault="00FB2F2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1358900</wp:posOffset>
            </wp:positionH>
            <wp:positionV relativeFrom="paragraph">
              <wp:posOffset>-1285875</wp:posOffset>
            </wp:positionV>
            <wp:extent cx="11296015" cy="707009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015" cy="707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304" w:lineRule="exact"/>
        <w:rPr>
          <w:sz w:val="20"/>
          <w:szCs w:val="20"/>
        </w:rPr>
      </w:pPr>
    </w:p>
    <w:p w:rsidR="004D0B75" w:rsidRDefault="00FB2F2F">
      <w:pPr>
        <w:ind w:right="1240"/>
        <w:jc w:val="center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istn. linia SN HAKnFtA 3x95 mm2</w:t>
      </w:r>
    </w:p>
    <w:p w:rsidR="004D0B75" w:rsidRDefault="00FB2F2F">
      <w:pPr>
        <w:spacing w:line="229" w:lineRule="auto"/>
        <w:ind w:right="1240"/>
        <w:jc w:val="center"/>
        <w:rPr>
          <w:sz w:val="20"/>
          <w:szCs w:val="20"/>
        </w:rPr>
      </w:pPr>
      <w:r>
        <w:rPr>
          <w:rFonts w:eastAsia="Times New Roman"/>
        </w:rPr>
        <w:t>kier. PBK-PZDL</w:t>
      </w:r>
    </w:p>
    <w:p w:rsidR="004D0B75" w:rsidRDefault="004D0B75">
      <w:pPr>
        <w:spacing w:line="295" w:lineRule="exact"/>
        <w:rPr>
          <w:sz w:val="20"/>
          <w:szCs w:val="20"/>
        </w:rPr>
      </w:pPr>
    </w:p>
    <w:p w:rsidR="004D0B75" w:rsidRDefault="00FB2F2F">
      <w:pPr>
        <w:ind w:left="15080"/>
        <w:jc w:val="center"/>
        <w:rPr>
          <w:sz w:val="20"/>
          <w:szCs w:val="20"/>
        </w:rPr>
      </w:pPr>
      <w:r>
        <w:rPr>
          <w:rFonts w:eastAsia="Times New Roman"/>
        </w:rPr>
        <w:t>istn. linia SN 3 x XUHAKXs 1x70 mm2</w:t>
      </w:r>
    </w:p>
    <w:p w:rsidR="004D0B75" w:rsidRDefault="00FB2F2F">
      <w:pPr>
        <w:spacing w:line="227" w:lineRule="auto"/>
        <w:ind w:left="15100"/>
        <w:jc w:val="center"/>
        <w:rPr>
          <w:sz w:val="20"/>
          <w:szCs w:val="20"/>
        </w:rPr>
      </w:pPr>
      <w:r>
        <w:rPr>
          <w:rFonts w:eastAsia="Times New Roman"/>
        </w:rPr>
        <w:t>kier. Wytwornia Pasz</w:t>
      </w:r>
    </w:p>
    <w:p w:rsidR="004D0B75" w:rsidRDefault="004D0B75">
      <w:pPr>
        <w:spacing w:line="378" w:lineRule="exact"/>
        <w:rPr>
          <w:sz w:val="20"/>
          <w:szCs w:val="20"/>
        </w:rPr>
      </w:pPr>
    </w:p>
    <w:p w:rsidR="004D0B75" w:rsidRDefault="00FB2F2F">
      <w:pPr>
        <w:ind w:left="1638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istn. linia SN 3 x XUHAKXs 1x70 mm2</w:t>
      </w:r>
    </w:p>
    <w:p w:rsidR="004D0B75" w:rsidRDefault="00FB2F2F">
      <w:pPr>
        <w:ind w:left="9720"/>
        <w:rPr>
          <w:sz w:val="20"/>
          <w:szCs w:val="20"/>
        </w:rPr>
      </w:pPr>
      <w:r>
        <w:rPr>
          <w:rFonts w:eastAsia="Times New Roman"/>
        </w:rPr>
        <w:t xml:space="preserve">istn. linia nN przelozona                                  </w:t>
      </w:r>
      <w:r>
        <w:rPr>
          <w:noProof/>
          <w:sz w:val="1"/>
          <w:szCs w:val="1"/>
        </w:rPr>
        <w:drawing>
          <wp:inline distT="0" distB="0" distL="0" distR="0">
            <wp:extent cx="6350" cy="12636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6350" cy="12636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                    kier. Baza GS</w:t>
      </w:r>
    </w:p>
    <w:p w:rsidR="004D0B75" w:rsidRDefault="004D0B75">
      <w:pPr>
        <w:spacing w:line="15" w:lineRule="exact"/>
        <w:rPr>
          <w:sz w:val="20"/>
          <w:szCs w:val="20"/>
        </w:rPr>
      </w:pPr>
    </w:p>
    <w:p w:rsidR="004D0B75" w:rsidRDefault="00FB2F2F">
      <w:pPr>
        <w:ind w:left="10280"/>
        <w:rPr>
          <w:sz w:val="20"/>
          <w:szCs w:val="20"/>
        </w:rPr>
      </w:pPr>
      <w:r>
        <w:rPr>
          <w:rFonts w:eastAsia="Times New Roman"/>
        </w:rPr>
        <w:t xml:space="preserve">na </w:t>
      </w:r>
      <w:r>
        <w:rPr>
          <w:rFonts w:eastAsia="Times New Roman"/>
        </w:rPr>
        <w:t>dl. 46 m</w:t>
      </w:r>
    </w:p>
    <w:p w:rsidR="004D0B75" w:rsidRDefault="004D0B75">
      <w:pPr>
        <w:sectPr w:rsidR="004D0B75">
          <w:pgSz w:w="23820" w:h="16840" w:orient="landscape"/>
          <w:pgMar w:top="1440" w:right="900" w:bottom="615" w:left="1440" w:header="0" w:footer="0" w:gutter="0"/>
          <w:cols w:space="708" w:equalWidth="0">
            <w:col w:w="21480"/>
          </w:cols>
        </w:sect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346" w:lineRule="exact"/>
        <w:rPr>
          <w:sz w:val="20"/>
          <w:szCs w:val="20"/>
        </w:rPr>
      </w:pPr>
    </w:p>
    <w:p w:rsidR="004D0B75" w:rsidRDefault="00FB2F2F">
      <w:pPr>
        <w:ind w:left="1900"/>
        <w:jc w:val="center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proj. 3 x XRUHAKXs 1x120/25 mm2, l = 100 m</w:t>
      </w:r>
    </w:p>
    <w:p w:rsidR="004D0B75" w:rsidRDefault="00FB2F2F">
      <w:pPr>
        <w:spacing w:line="229" w:lineRule="auto"/>
        <w:ind w:left="1900"/>
        <w:jc w:val="center"/>
        <w:rPr>
          <w:sz w:val="20"/>
          <w:szCs w:val="20"/>
        </w:rPr>
      </w:pPr>
      <w:r>
        <w:rPr>
          <w:rFonts w:eastAsia="Times New Roman"/>
        </w:rPr>
        <w:t>Budowlana - PBK</w:t>
      </w: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307" w:lineRule="exact"/>
        <w:rPr>
          <w:sz w:val="20"/>
          <w:szCs w:val="20"/>
        </w:rPr>
      </w:pPr>
    </w:p>
    <w:p w:rsidR="004D0B75" w:rsidRDefault="00FB2F2F">
      <w:pPr>
        <w:ind w:left="2020"/>
        <w:jc w:val="center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r.o. 160</w:t>
      </w:r>
    </w:p>
    <w:p w:rsidR="004D0B75" w:rsidRDefault="00FB2F2F">
      <w:pPr>
        <w:spacing w:line="196" w:lineRule="auto"/>
        <w:ind w:left="2020"/>
        <w:jc w:val="center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2 m</w:t>
      </w:r>
    </w:p>
    <w:p w:rsidR="004D0B75" w:rsidRDefault="00FB2F2F">
      <w:pPr>
        <w:spacing w:line="189" w:lineRule="auto"/>
        <w:ind w:left="5640"/>
        <w:jc w:val="center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r.o. 160</w:t>
      </w:r>
    </w:p>
    <w:p w:rsidR="004D0B75" w:rsidRDefault="00FB2F2F">
      <w:pPr>
        <w:spacing w:line="228" w:lineRule="auto"/>
        <w:ind w:left="5620"/>
        <w:jc w:val="center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54 m</w:t>
      </w: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82" w:lineRule="exact"/>
        <w:rPr>
          <w:sz w:val="20"/>
          <w:szCs w:val="20"/>
        </w:rPr>
      </w:pPr>
    </w:p>
    <w:p w:rsidR="004D0B75" w:rsidRDefault="00FB2F2F">
      <w:pPr>
        <w:ind w:left="27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istn. stacja transf.</w:t>
      </w:r>
    </w:p>
    <w:p w:rsidR="004D0B75" w:rsidRDefault="00FB2F2F">
      <w:pPr>
        <w:spacing w:line="233" w:lineRule="auto"/>
        <w:ind w:left="27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K-1200</w:t>
      </w:r>
    </w:p>
    <w:p w:rsidR="004D0B75" w:rsidRDefault="00FB2F2F">
      <w:pPr>
        <w:spacing w:line="234" w:lineRule="auto"/>
        <w:ind w:left="27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Ketrzyn Budowlana</w:t>
      </w:r>
    </w:p>
    <w:p w:rsidR="004D0B75" w:rsidRDefault="00FB2F2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3" w:lineRule="exact"/>
        <w:rPr>
          <w:sz w:val="20"/>
          <w:szCs w:val="20"/>
        </w:rPr>
      </w:pPr>
    </w:p>
    <w:p w:rsidR="004D0B75" w:rsidRDefault="00FB2F2F">
      <w:pPr>
        <w:ind w:left="-4439"/>
        <w:jc w:val="center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r.o. 110</w:t>
      </w:r>
    </w:p>
    <w:p w:rsidR="004D0B75" w:rsidRDefault="00FB2F2F">
      <w:pPr>
        <w:spacing w:line="225" w:lineRule="auto"/>
        <w:ind w:left="-4439"/>
        <w:jc w:val="center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11 m</w:t>
      </w:r>
    </w:p>
    <w:p w:rsidR="004D0B75" w:rsidRDefault="004D0B75">
      <w:pPr>
        <w:spacing w:line="150" w:lineRule="exact"/>
        <w:rPr>
          <w:sz w:val="20"/>
          <w:szCs w:val="20"/>
        </w:rPr>
      </w:pPr>
    </w:p>
    <w:p w:rsidR="004D0B75" w:rsidRDefault="00FB2F2F">
      <w:pPr>
        <w:ind w:left="-3079"/>
        <w:jc w:val="center"/>
        <w:rPr>
          <w:sz w:val="20"/>
          <w:szCs w:val="20"/>
        </w:rPr>
      </w:pPr>
      <w:r>
        <w:rPr>
          <w:rFonts w:eastAsia="Times New Roman"/>
        </w:rPr>
        <w:t>proj.</w:t>
      </w:r>
    </w:p>
    <w:p w:rsidR="004D0B75" w:rsidRDefault="00FB2F2F">
      <w:pPr>
        <w:spacing w:line="229" w:lineRule="auto"/>
        <w:ind w:left="-3079"/>
        <w:jc w:val="center"/>
        <w:rPr>
          <w:sz w:val="20"/>
          <w:szCs w:val="20"/>
        </w:rPr>
      </w:pPr>
      <w:r>
        <w:rPr>
          <w:rFonts w:eastAsia="Times New Roman"/>
        </w:rPr>
        <w:t>mufa SN</w:t>
      </w:r>
    </w:p>
    <w:p w:rsidR="004D0B75" w:rsidRDefault="004D0B75">
      <w:pPr>
        <w:spacing w:line="345" w:lineRule="exact"/>
        <w:rPr>
          <w:sz w:val="20"/>
          <w:szCs w:val="20"/>
        </w:rPr>
      </w:pPr>
    </w:p>
    <w:p w:rsidR="004D0B75" w:rsidRDefault="00FB2F2F">
      <w:pPr>
        <w:ind w:right="940"/>
        <w:jc w:val="center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proj. 3 x XRUHAKXs 1x120/25 mm2, l =</w:t>
      </w:r>
      <w:r>
        <w:rPr>
          <w:rFonts w:eastAsia="Times New Roman"/>
          <w:sz w:val="21"/>
          <w:szCs w:val="21"/>
        </w:rPr>
        <w:t xml:space="preserve"> 120 m</w:t>
      </w:r>
    </w:p>
    <w:p w:rsidR="004D0B75" w:rsidRDefault="00FB2F2F">
      <w:pPr>
        <w:spacing w:line="229" w:lineRule="auto"/>
        <w:ind w:right="940"/>
        <w:jc w:val="center"/>
        <w:rPr>
          <w:sz w:val="20"/>
          <w:szCs w:val="20"/>
        </w:rPr>
      </w:pPr>
      <w:r>
        <w:rPr>
          <w:rFonts w:eastAsia="Times New Roman"/>
        </w:rPr>
        <w:t>PBK - PZDL</w:t>
      </w:r>
    </w:p>
    <w:p w:rsidR="004D0B75" w:rsidRDefault="004D0B75">
      <w:pPr>
        <w:spacing w:line="69" w:lineRule="exact"/>
        <w:rPr>
          <w:sz w:val="20"/>
          <w:szCs w:val="20"/>
        </w:rPr>
      </w:pP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0"/>
        <w:gridCol w:w="640"/>
        <w:gridCol w:w="2600"/>
        <w:gridCol w:w="1200"/>
        <w:gridCol w:w="20"/>
      </w:tblGrid>
      <w:tr w:rsidR="004D0B75">
        <w:trPr>
          <w:trHeight w:val="184"/>
        </w:trPr>
        <w:tc>
          <w:tcPr>
            <w:tcW w:w="200" w:type="dxa"/>
            <w:vAlign w:val="bottom"/>
          </w:tcPr>
          <w:p w:rsidR="004D0B75" w:rsidRDefault="004D0B75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4D0B75" w:rsidRDefault="004D0B75">
            <w:pPr>
              <w:rPr>
                <w:sz w:val="16"/>
                <w:szCs w:val="16"/>
              </w:rPr>
            </w:pPr>
          </w:p>
        </w:tc>
        <w:tc>
          <w:tcPr>
            <w:tcW w:w="2600" w:type="dxa"/>
            <w:vAlign w:val="bottom"/>
          </w:tcPr>
          <w:p w:rsidR="004D0B75" w:rsidRDefault="004D0B75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vAlign w:val="bottom"/>
          </w:tcPr>
          <w:p w:rsidR="004D0B75" w:rsidRDefault="00FB2F2F">
            <w:pPr>
              <w:ind w:left="6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6"/>
                <w:szCs w:val="16"/>
              </w:rPr>
              <w:t>r.o. 160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75"/>
        </w:trPr>
        <w:tc>
          <w:tcPr>
            <w:tcW w:w="200" w:type="dxa"/>
            <w:vAlign w:val="bottom"/>
          </w:tcPr>
          <w:p w:rsidR="004D0B75" w:rsidRDefault="004D0B75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4D0B75" w:rsidRDefault="004D0B75">
            <w:pPr>
              <w:rPr>
                <w:sz w:val="15"/>
                <w:szCs w:val="15"/>
              </w:rPr>
            </w:pPr>
          </w:p>
        </w:tc>
        <w:tc>
          <w:tcPr>
            <w:tcW w:w="2600" w:type="dxa"/>
            <w:vMerge w:val="restart"/>
            <w:vAlign w:val="bottom"/>
          </w:tcPr>
          <w:p w:rsidR="004D0B75" w:rsidRDefault="00FB2F2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istn. HAKnFtA 3x95 mm2</w:t>
            </w:r>
          </w:p>
        </w:tc>
        <w:tc>
          <w:tcPr>
            <w:tcW w:w="1200" w:type="dxa"/>
            <w:vAlign w:val="bottom"/>
          </w:tcPr>
          <w:p w:rsidR="004D0B75" w:rsidRDefault="00FB2F2F">
            <w:pPr>
              <w:spacing w:line="175" w:lineRule="exact"/>
              <w:ind w:left="6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6"/>
                <w:szCs w:val="16"/>
              </w:rPr>
              <w:t>9 m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29"/>
        </w:trPr>
        <w:tc>
          <w:tcPr>
            <w:tcW w:w="200" w:type="dxa"/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2600" w:type="dxa"/>
            <w:vMerge/>
            <w:vAlign w:val="bottom"/>
          </w:tcPr>
          <w:p w:rsidR="004D0B75" w:rsidRDefault="004D0B75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 w:val="restart"/>
            <w:vAlign w:val="bottom"/>
          </w:tcPr>
          <w:p w:rsidR="004D0B75" w:rsidRDefault="00FB2F2F">
            <w:pPr>
              <w:spacing w:line="171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r.o. 160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41"/>
        </w:trPr>
        <w:tc>
          <w:tcPr>
            <w:tcW w:w="200" w:type="dxa"/>
            <w:vAlign w:val="bottom"/>
          </w:tcPr>
          <w:p w:rsidR="004D0B75" w:rsidRDefault="004D0B75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vAlign w:val="bottom"/>
          </w:tcPr>
          <w:p w:rsidR="004D0B75" w:rsidRDefault="004D0B75">
            <w:pPr>
              <w:rPr>
                <w:sz w:val="3"/>
                <w:szCs w:val="3"/>
              </w:rPr>
            </w:pPr>
          </w:p>
        </w:tc>
        <w:tc>
          <w:tcPr>
            <w:tcW w:w="2600" w:type="dxa"/>
            <w:vMerge w:val="restart"/>
            <w:vAlign w:val="bottom"/>
          </w:tcPr>
          <w:p w:rsidR="004D0B75" w:rsidRDefault="00FB2F2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PBK - PZDL</w:t>
            </w:r>
          </w:p>
        </w:tc>
        <w:tc>
          <w:tcPr>
            <w:tcW w:w="1200" w:type="dxa"/>
            <w:vMerge/>
            <w:vAlign w:val="bottom"/>
          </w:tcPr>
          <w:p w:rsidR="004D0B75" w:rsidRDefault="004D0B75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99"/>
        </w:trPr>
        <w:tc>
          <w:tcPr>
            <w:tcW w:w="20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vMerge/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vAlign w:val="bottom"/>
          </w:tcPr>
          <w:p w:rsidR="004D0B75" w:rsidRDefault="00FB2F2F">
            <w:pPr>
              <w:spacing w:line="175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4 m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449"/>
        </w:trPr>
        <w:tc>
          <w:tcPr>
            <w:tcW w:w="200" w:type="dxa"/>
            <w:vMerge w:val="restart"/>
            <w:vAlign w:val="bottom"/>
          </w:tcPr>
          <w:p w:rsidR="004D0B75" w:rsidRDefault="00FB2F2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19"/>
                <w:szCs w:val="19"/>
              </w:rPr>
              <w:t>dl.</w:t>
            </w:r>
          </w:p>
        </w:tc>
        <w:tc>
          <w:tcPr>
            <w:tcW w:w="640" w:type="dxa"/>
            <w:vMerge w:val="restart"/>
            <w:vAlign w:val="bottom"/>
          </w:tcPr>
          <w:p w:rsidR="004D0B75" w:rsidRDefault="00FB2F2F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9"/>
                <w:szCs w:val="19"/>
              </w:rPr>
              <w:t>105 m</w:t>
            </w:r>
          </w:p>
        </w:tc>
        <w:tc>
          <w:tcPr>
            <w:tcW w:w="2600" w:type="dxa"/>
            <w:vAlign w:val="bottom"/>
          </w:tcPr>
          <w:p w:rsidR="004D0B75" w:rsidRDefault="00FB2F2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proj.</w:t>
            </w:r>
          </w:p>
        </w:tc>
        <w:tc>
          <w:tcPr>
            <w:tcW w:w="1200" w:type="dxa"/>
            <w:vAlign w:val="bottom"/>
          </w:tcPr>
          <w:p w:rsidR="004D0B75" w:rsidRDefault="00FB2F2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r.o. 160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10"/>
        </w:trPr>
        <w:tc>
          <w:tcPr>
            <w:tcW w:w="200" w:type="dxa"/>
            <w:vMerge/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2600" w:type="dxa"/>
            <w:vMerge w:val="restart"/>
            <w:vAlign w:val="bottom"/>
          </w:tcPr>
          <w:p w:rsidR="004D0B75" w:rsidRDefault="00FB2F2F">
            <w:pPr>
              <w:spacing w:line="304" w:lineRule="exact"/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sz w:val="35"/>
                <w:szCs w:val="35"/>
                <w:vertAlign w:val="superscript"/>
              </w:rPr>
              <w:t>mufa SN</w:t>
            </w:r>
            <w:r>
              <w:rPr>
                <w:rFonts w:eastAsia="Times New Roman"/>
                <w:sz w:val="14"/>
                <w:szCs w:val="14"/>
              </w:rPr>
              <w:t xml:space="preserve">  r.o. 160</w:t>
            </w:r>
          </w:p>
        </w:tc>
        <w:tc>
          <w:tcPr>
            <w:tcW w:w="1200" w:type="dxa"/>
            <w:vMerge w:val="restart"/>
            <w:vAlign w:val="bottom"/>
          </w:tcPr>
          <w:p w:rsidR="004D0B75" w:rsidRDefault="00FB2F2F">
            <w:pPr>
              <w:spacing w:line="145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9 m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34"/>
        </w:trPr>
        <w:tc>
          <w:tcPr>
            <w:tcW w:w="200" w:type="dxa"/>
            <w:vMerge/>
            <w:vAlign w:val="bottom"/>
          </w:tcPr>
          <w:p w:rsidR="004D0B75" w:rsidRDefault="004D0B75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Align w:val="bottom"/>
          </w:tcPr>
          <w:p w:rsidR="004D0B75" w:rsidRDefault="004D0B75">
            <w:pPr>
              <w:rPr>
                <w:sz w:val="2"/>
                <w:szCs w:val="2"/>
              </w:rPr>
            </w:pPr>
          </w:p>
        </w:tc>
        <w:tc>
          <w:tcPr>
            <w:tcW w:w="2600" w:type="dxa"/>
            <w:vMerge/>
            <w:vAlign w:val="bottom"/>
          </w:tcPr>
          <w:p w:rsidR="004D0B75" w:rsidRDefault="004D0B75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vAlign w:val="bottom"/>
          </w:tcPr>
          <w:p w:rsidR="004D0B75" w:rsidRDefault="004D0B75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D0B75">
        <w:trPr>
          <w:trHeight w:val="160"/>
        </w:trPr>
        <w:tc>
          <w:tcPr>
            <w:tcW w:w="200" w:type="dxa"/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2600" w:type="dxa"/>
            <w:vMerge/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44"/>
        </w:trPr>
        <w:tc>
          <w:tcPr>
            <w:tcW w:w="840" w:type="dxa"/>
            <w:gridSpan w:val="2"/>
            <w:vMerge w:val="restart"/>
            <w:vAlign w:val="bottom"/>
          </w:tcPr>
          <w:p w:rsidR="004D0B75" w:rsidRDefault="00FB2F2F">
            <w:pPr>
              <w:ind w:right="14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6"/>
                <w:szCs w:val="16"/>
              </w:rPr>
              <w:t>r.o. 160</w:t>
            </w:r>
          </w:p>
        </w:tc>
        <w:tc>
          <w:tcPr>
            <w:tcW w:w="2600" w:type="dxa"/>
            <w:vAlign w:val="bottom"/>
          </w:tcPr>
          <w:p w:rsidR="004D0B75" w:rsidRDefault="00FB2F2F">
            <w:pPr>
              <w:spacing w:line="145" w:lineRule="exact"/>
              <w:ind w:left="19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11 m</w:t>
            </w:r>
          </w:p>
        </w:tc>
        <w:tc>
          <w:tcPr>
            <w:tcW w:w="1200" w:type="dxa"/>
            <w:vAlign w:val="bottom"/>
          </w:tcPr>
          <w:p w:rsidR="004D0B75" w:rsidRDefault="004D0B7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55"/>
        </w:trPr>
        <w:tc>
          <w:tcPr>
            <w:tcW w:w="840" w:type="dxa"/>
            <w:gridSpan w:val="2"/>
            <w:vMerge/>
            <w:vAlign w:val="bottom"/>
          </w:tcPr>
          <w:p w:rsidR="004D0B75" w:rsidRDefault="004D0B75">
            <w:pPr>
              <w:rPr>
                <w:sz w:val="4"/>
                <w:szCs w:val="4"/>
              </w:rPr>
            </w:pPr>
          </w:p>
        </w:tc>
        <w:tc>
          <w:tcPr>
            <w:tcW w:w="2600" w:type="dxa"/>
            <w:vAlign w:val="bottom"/>
          </w:tcPr>
          <w:p w:rsidR="004D0B75" w:rsidRDefault="004D0B75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vAlign w:val="bottom"/>
          </w:tcPr>
          <w:p w:rsidR="004D0B75" w:rsidRDefault="004D0B75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73"/>
        </w:trPr>
        <w:tc>
          <w:tcPr>
            <w:tcW w:w="840" w:type="dxa"/>
            <w:gridSpan w:val="2"/>
            <w:vAlign w:val="bottom"/>
          </w:tcPr>
          <w:p w:rsidR="004D0B75" w:rsidRDefault="00FB2F2F">
            <w:pPr>
              <w:spacing w:line="173" w:lineRule="exact"/>
              <w:ind w:right="16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5 m</w:t>
            </w:r>
          </w:p>
        </w:tc>
        <w:tc>
          <w:tcPr>
            <w:tcW w:w="2600" w:type="dxa"/>
            <w:vAlign w:val="bottom"/>
          </w:tcPr>
          <w:p w:rsidR="004D0B75" w:rsidRDefault="004D0B75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vAlign w:val="bottom"/>
          </w:tcPr>
          <w:p w:rsidR="004D0B75" w:rsidRDefault="004D0B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</w:tbl>
    <w:p w:rsidR="004D0B75" w:rsidRDefault="004D0B75">
      <w:pPr>
        <w:spacing w:line="49" w:lineRule="exact"/>
        <w:rPr>
          <w:sz w:val="20"/>
          <w:szCs w:val="20"/>
        </w:rPr>
      </w:pPr>
    </w:p>
    <w:p w:rsidR="004D0B75" w:rsidRDefault="00FB2F2F">
      <w:pPr>
        <w:ind w:left="248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r.o. 160</w:t>
      </w:r>
    </w:p>
    <w:p w:rsidR="004D0B75" w:rsidRDefault="00FB2F2F">
      <w:pPr>
        <w:tabs>
          <w:tab w:val="left" w:pos="2580"/>
        </w:tabs>
        <w:ind w:left="10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r.o. 160</w:t>
      </w:r>
      <w:r>
        <w:rPr>
          <w:sz w:val="20"/>
          <w:szCs w:val="20"/>
        </w:rPr>
        <w:tab/>
      </w:r>
      <w:r>
        <w:rPr>
          <w:rFonts w:eastAsia="Times New Roman"/>
          <w:sz w:val="15"/>
          <w:szCs w:val="15"/>
        </w:rPr>
        <w:t>6 m</w:t>
      </w:r>
    </w:p>
    <w:p w:rsidR="004D0B75" w:rsidRDefault="004D0B75">
      <w:pPr>
        <w:spacing w:line="6" w:lineRule="exact"/>
        <w:rPr>
          <w:sz w:val="20"/>
          <w:szCs w:val="20"/>
        </w:rPr>
      </w:pPr>
    </w:p>
    <w:p w:rsidR="004D0B75" w:rsidRDefault="00FB2F2F">
      <w:pPr>
        <w:ind w:left="22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3 m</w:t>
      </w:r>
    </w:p>
    <w:p w:rsidR="004D0B75" w:rsidRDefault="00FB2F2F">
      <w:pPr>
        <w:spacing w:line="194" w:lineRule="auto"/>
        <w:ind w:right="3180"/>
        <w:jc w:val="center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r.o. 160</w:t>
      </w:r>
    </w:p>
    <w:p w:rsidR="004D0B75" w:rsidRDefault="00FB2F2F">
      <w:pPr>
        <w:spacing w:line="225" w:lineRule="auto"/>
        <w:ind w:right="3180"/>
        <w:jc w:val="center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5 m</w:t>
      </w:r>
    </w:p>
    <w:p w:rsidR="004D0B75" w:rsidRDefault="004D0B75">
      <w:pPr>
        <w:spacing w:line="64" w:lineRule="exact"/>
        <w:rPr>
          <w:sz w:val="20"/>
          <w:szCs w:val="20"/>
        </w:rPr>
      </w:pPr>
    </w:p>
    <w:p w:rsidR="004D0B75" w:rsidRDefault="00FB2F2F">
      <w:pPr>
        <w:ind w:right="15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istn. stacja </w:t>
      </w:r>
      <w:r>
        <w:rPr>
          <w:rFonts w:eastAsia="Times New Roman"/>
          <w:sz w:val="24"/>
          <w:szCs w:val="24"/>
        </w:rPr>
        <w:t>transf.</w:t>
      </w:r>
    </w:p>
    <w:p w:rsidR="004D0B75" w:rsidRDefault="00FB2F2F">
      <w:pPr>
        <w:spacing w:line="231" w:lineRule="auto"/>
        <w:ind w:right="154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K-0998</w:t>
      </w:r>
    </w:p>
    <w:p w:rsidR="004D0B75" w:rsidRDefault="00FB2F2F">
      <w:pPr>
        <w:spacing w:line="234" w:lineRule="auto"/>
        <w:ind w:right="15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Ketrzyn-PBK</w:t>
      </w:r>
    </w:p>
    <w:p w:rsidR="004D0B75" w:rsidRDefault="00FB2F2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377" w:lineRule="exact"/>
        <w:rPr>
          <w:sz w:val="20"/>
          <w:szCs w:val="20"/>
        </w:rPr>
      </w:pPr>
    </w:p>
    <w:p w:rsidR="004D0B75" w:rsidRDefault="00FB2F2F">
      <w:pPr>
        <w:ind w:right="900"/>
        <w:jc w:val="center"/>
        <w:rPr>
          <w:sz w:val="20"/>
          <w:szCs w:val="20"/>
        </w:rPr>
      </w:pPr>
      <w:r>
        <w:rPr>
          <w:rFonts w:eastAsia="Times New Roman"/>
        </w:rPr>
        <w:t>proj.</w:t>
      </w:r>
    </w:p>
    <w:p w:rsidR="004D0B75" w:rsidRDefault="00FB2F2F">
      <w:pPr>
        <w:spacing w:line="229" w:lineRule="auto"/>
        <w:ind w:right="900"/>
        <w:jc w:val="center"/>
        <w:rPr>
          <w:sz w:val="20"/>
          <w:szCs w:val="20"/>
        </w:rPr>
      </w:pPr>
      <w:r>
        <w:rPr>
          <w:rFonts w:eastAsia="Times New Roman"/>
        </w:rPr>
        <w:t>mufa nN</w:t>
      </w:r>
    </w:p>
    <w:p w:rsidR="004D0B75" w:rsidRDefault="004D0B75">
      <w:pPr>
        <w:spacing w:line="132" w:lineRule="exact"/>
        <w:rPr>
          <w:sz w:val="20"/>
          <w:szCs w:val="20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40"/>
        <w:gridCol w:w="800"/>
        <w:gridCol w:w="20"/>
      </w:tblGrid>
      <w:tr w:rsidR="004D0B75">
        <w:trPr>
          <w:trHeight w:val="184"/>
        </w:trPr>
        <w:tc>
          <w:tcPr>
            <w:tcW w:w="1240" w:type="dxa"/>
            <w:vAlign w:val="bottom"/>
          </w:tcPr>
          <w:p w:rsidR="004D0B75" w:rsidRDefault="00FB2F2F">
            <w:pPr>
              <w:ind w:right="61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r.o. 160</w:t>
            </w:r>
          </w:p>
        </w:tc>
        <w:tc>
          <w:tcPr>
            <w:tcW w:w="800" w:type="dxa"/>
            <w:vAlign w:val="bottom"/>
          </w:tcPr>
          <w:p w:rsidR="004D0B75" w:rsidRDefault="004D0B7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73"/>
        </w:trPr>
        <w:tc>
          <w:tcPr>
            <w:tcW w:w="1240" w:type="dxa"/>
            <w:vAlign w:val="bottom"/>
          </w:tcPr>
          <w:p w:rsidR="004D0B75" w:rsidRDefault="00FB2F2F">
            <w:pPr>
              <w:spacing w:line="173" w:lineRule="exact"/>
              <w:ind w:right="63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11 m</w:t>
            </w:r>
          </w:p>
        </w:tc>
        <w:tc>
          <w:tcPr>
            <w:tcW w:w="800" w:type="dxa"/>
            <w:vMerge w:val="restart"/>
            <w:vAlign w:val="bottom"/>
          </w:tcPr>
          <w:p w:rsidR="004D0B75" w:rsidRDefault="00FB2F2F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r.o. 110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06"/>
        </w:trPr>
        <w:tc>
          <w:tcPr>
            <w:tcW w:w="1240" w:type="dxa"/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vMerge/>
            <w:vAlign w:val="bottom"/>
          </w:tcPr>
          <w:p w:rsidR="004D0B75" w:rsidRDefault="004D0B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27"/>
        </w:trPr>
        <w:tc>
          <w:tcPr>
            <w:tcW w:w="1240" w:type="dxa"/>
            <w:vAlign w:val="bottom"/>
          </w:tcPr>
          <w:p w:rsidR="004D0B75" w:rsidRDefault="00FB2F2F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dl. 38 m</w:t>
            </w:r>
          </w:p>
        </w:tc>
        <w:tc>
          <w:tcPr>
            <w:tcW w:w="800" w:type="dxa"/>
            <w:vAlign w:val="bottom"/>
          </w:tcPr>
          <w:p w:rsidR="004D0B75" w:rsidRDefault="00FB2F2F">
            <w:pPr>
              <w:spacing w:line="175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2 m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392"/>
        </w:trPr>
        <w:tc>
          <w:tcPr>
            <w:tcW w:w="1240" w:type="dxa"/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4D0B75" w:rsidRDefault="00FB2F2F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16"/>
                <w:szCs w:val="16"/>
              </w:rPr>
              <w:t>r.o. 160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73"/>
        </w:trPr>
        <w:tc>
          <w:tcPr>
            <w:tcW w:w="1240" w:type="dxa"/>
            <w:vAlign w:val="bottom"/>
          </w:tcPr>
          <w:p w:rsidR="004D0B75" w:rsidRDefault="004D0B75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vAlign w:val="bottom"/>
          </w:tcPr>
          <w:p w:rsidR="004D0B75" w:rsidRDefault="00FB2F2F">
            <w:pPr>
              <w:spacing w:line="17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9 m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</w:tbl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81" w:lineRule="exact"/>
        <w:rPr>
          <w:sz w:val="20"/>
          <w:szCs w:val="20"/>
        </w:rPr>
      </w:pPr>
    </w:p>
    <w:p w:rsidR="004D0B75" w:rsidRDefault="00FB2F2F">
      <w:pPr>
        <w:ind w:left="-1279"/>
        <w:jc w:val="center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r.o. 110</w:t>
      </w:r>
    </w:p>
    <w:p w:rsidR="004D0B75" w:rsidRDefault="00FB2F2F">
      <w:pPr>
        <w:spacing w:line="225" w:lineRule="auto"/>
        <w:ind w:left="-1279"/>
        <w:jc w:val="center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9 m</w:t>
      </w: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37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20"/>
        <w:gridCol w:w="1160"/>
        <w:gridCol w:w="1220"/>
        <w:gridCol w:w="20"/>
      </w:tblGrid>
      <w:tr w:rsidR="004D0B75">
        <w:trPr>
          <w:trHeight w:val="218"/>
        </w:trPr>
        <w:tc>
          <w:tcPr>
            <w:tcW w:w="220" w:type="dxa"/>
            <w:vMerge w:val="restart"/>
            <w:vAlign w:val="bottom"/>
          </w:tcPr>
          <w:p w:rsidR="004D0B75" w:rsidRDefault="00FB2F2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dl.</w:t>
            </w:r>
          </w:p>
        </w:tc>
        <w:tc>
          <w:tcPr>
            <w:tcW w:w="1160" w:type="dxa"/>
            <w:vAlign w:val="bottom"/>
          </w:tcPr>
          <w:p w:rsidR="004D0B75" w:rsidRDefault="00FB2F2F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9"/>
                <w:szCs w:val="19"/>
              </w:rPr>
              <w:t>40 m</w:t>
            </w:r>
          </w:p>
        </w:tc>
        <w:tc>
          <w:tcPr>
            <w:tcW w:w="1220" w:type="dxa"/>
            <w:vMerge w:val="restart"/>
            <w:vAlign w:val="bottom"/>
          </w:tcPr>
          <w:p w:rsidR="004D0B75" w:rsidRDefault="00FB2F2F">
            <w:pPr>
              <w:ind w:lef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6"/>
                <w:szCs w:val="16"/>
              </w:rPr>
              <w:t>r.o. 110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36"/>
        </w:trPr>
        <w:tc>
          <w:tcPr>
            <w:tcW w:w="220" w:type="dxa"/>
            <w:vMerge/>
            <w:vAlign w:val="bottom"/>
          </w:tcPr>
          <w:p w:rsidR="004D0B75" w:rsidRDefault="004D0B75">
            <w:pPr>
              <w:rPr>
                <w:sz w:val="3"/>
                <w:szCs w:val="3"/>
              </w:rPr>
            </w:pPr>
          </w:p>
        </w:tc>
        <w:tc>
          <w:tcPr>
            <w:tcW w:w="1160" w:type="dxa"/>
            <w:vAlign w:val="bottom"/>
          </w:tcPr>
          <w:p w:rsidR="004D0B75" w:rsidRDefault="004D0B75">
            <w:pPr>
              <w:rPr>
                <w:sz w:val="3"/>
                <w:szCs w:val="3"/>
              </w:rPr>
            </w:pPr>
          </w:p>
        </w:tc>
        <w:tc>
          <w:tcPr>
            <w:tcW w:w="1220" w:type="dxa"/>
            <w:vMerge/>
            <w:vAlign w:val="bottom"/>
          </w:tcPr>
          <w:p w:rsidR="004D0B75" w:rsidRDefault="004D0B75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D0B75">
        <w:trPr>
          <w:trHeight w:val="171"/>
        </w:trPr>
        <w:tc>
          <w:tcPr>
            <w:tcW w:w="220" w:type="dxa"/>
            <w:vAlign w:val="bottom"/>
          </w:tcPr>
          <w:p w:rsidR="004D0B75" w:rsidRDefault="004D0B75">
            <w:pPr>
              <w:rPr>
                <w:sz w:val="14"/>
                <w:szCs w:val="14"/>
              </w:rPr>
            </w:pPr>
          </w:p>
        </w:tc>
        <w:tc>
          <w:tcPr>
            <w:tcW w:w="1160" w:type="dxa"/>
            <w:vAlign w:val="bottom"/>
          </w:tcPr>
          <w:p w:rsidR="004D0B75" w:rsidRDefault="004D0B75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vAlign w:val="bottom"/>
          </w:tcPr>
          <w:p w:rsidR="004D0B75" w:rsidRDefault="00FB2F2F">
            <w:pPr>
              <w:spacing w:line="171" w:lineRule="exact"/>
              <w:ind w:lef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6"/>
                <w:szCs w:val="16"/>
              </w:rPr>
              <w:t>6 m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</w:tbl>
    <w:p w:rsidR="004D0B75" w:rsidRDefault="004D0B75">
      <w:pPr>
        <w:spacing w:line="320" w:lineRule="exact"/>
        <w:rPr>
          <w:sz w:val="20"/>
          <w:szCs w:val="20"/>
        </w:rPr>
      </w:pPr>
    </w:p>
    <w:p w:rsidR="004D0B75" w:rsidRDefault="00FB2F2F">
      <w:pPr>
        <w:ind w:left="-2019"/>
        <w:jc w:val="center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r.o. 110</w:t>
      </w:r>
    </w:p>
    <w:p w:rsidR="004D0B75" w:rsidRDefault="00FB2F2F">
      <w:pPr>
        <w:spacing w:line="228" w:lineRule="auto"/>
        <w:ind w:left="-2019"/>
        <w:jc w:val="center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7 m</w:t>
      </w: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391" w:lineRule="exact"/>
        <w:rPr>
          <w:sz w:val="20"/>
          <w:szCs w:val="20"/>
        </w:rPr>
      </w:pPr>
    </w:p>
    <w:p w:rsidR="004D0B75" w:rsidRDefault="00FB2F2F">
      <w:pPr>
        <w:ind w:left="-299"/>
        <w:jc w:val="center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istn. zlacze ZK 3744</w:t>
      </w:r>
    </w:p>
    <w:p w:rsidR="004D0B75" w:rsidRDefault="00FB2F2F">
      <w:pPr>
        <w:spacing w:line="230" w:lineRule="auto"/>
        <w:ind w:left="-299"/>
        <w:jc w:val="center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Komunalnik</w:t>
      </w:r>
    </w:p>
    <w:p w:rsidR="004D0B75" w:rsidRDefault="00FB2F2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D0B75" w:rsidRDefault="004D0B75">
      <w:pPr>
        <w:spacing w:line="250" w:lineRule="exact"/>
        <w:rPr>
          <w:sz w:val="20"/>
          <w:szCs w:val="20"/>
        </w:rPr>
      </w:pPr>
    </w:p>
    <w:p w:rsidR="004D0B75" w:rsidRDefault="00FB2F2F">
      <w:pPr>
        <w:ind w:right="2300"/>
        <w:jc w:val="center"/>
        <w:rPr>
          <w:sz w:val="20"/>
          <w:szCs w:val="20"/>
        </w:rPr>
      </w:pPr>
      <w:r>
        <w:rPr>
          <w:rFonts w:eastAsia="Times New Roman"/>
        </w:rPr>
        <w:t>proj. YAKXS 4x120 mm2</w:t>
      </w:r>
    </w:p>
    <w:p w:rsidR="004D0B75" w:rsidRDefault="00FB2F2F">
      <w:pPr>
        <w:spacing w:line="227" w:lineRule="auto"/>
        <w:ind w:right="2340"/>
        <w:jc w:val="center"/>
        <w:rPr>
          <w:sz w:val="20"/>
          <w:szCs w:val="20"/>
        </w:rPr>
      </w:pPr>
      <w:r>
        <w:rPr>
          <w:rFonts w:eastAsia="Times New Roman"/>
        </w:rPr>
        <w:t>l = 75 m</w:t>
      </w: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72" w:lineRule="exact"/>
        <w:rPr>
          <w:sz w:val="20"/>
          <w:szCs w:val="20"/>
        </w:rPr>
      </w:pPr>
    </w:p>
    <w:p w:rsidR="004D0B75" w:rsidRDefault="00FB2F2F">
      <w:pPr>
        <w:ind w:right="5400"/>
        <w:jc w:val="center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 xml:space="preserve">r.o. </w:t>
      </w:r>
      <w:r>
        <w:rPr>
          <w:rFonts w:eastAsia="Times New Roman"/>
          <w:sz w:val="16"/>
          <w:szCs w:val="16"/>
        </w:rPr>
        <w:t>160</w:t>
      </w:r>
    </w:p>
    <w:p w:rsidR="004D0B75" w:rsidRDefault="00FB2F2F">
      <w:pPr>
        <w:spacing w:line="228" w:lineRule="auto"/>
        <w:ind w:right="5420"/>
        <w:jc w:val="center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9 m</w:t>
      </w: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200" w:lineRule="exact"/>
        <w:rPr>
          <w:sz w:val="20"/>
          <w:szCs w:val="20"/>
        </w:rPr>
      </w:pPr>
    </w:p>
    <w:p w:rsidR="004D0B75" w:rsidRDefault="004D0B75">
      <w:pPr>
        <w:spacing w:line="310" w:lineRule="exact"/>
        <w:rPr>
          <w:sz w:val="20"/>
          <w:szCs w:val="20"/>
        </w:rPr>
      </w:pPr>
    </w:p>
    <w:tbl>
      <w:tblPr>
        <w:tblW w:w="0" w:type="auto"/>
        <w:tblInd w:w="18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1760"/>
        <w:gridCol w:w="1100"/>
        <w:gridCol w:w="640"/>
        <w:gridCol w:w="30"/>
      </w:tblGrid>
      <w:tr w:rsidR="004D0B75">
        <w:trPr>
          <w:trHeight w:val="217"/>
        </w:trPr>
        <w:tc>
          <w:tcPr>
            <w:tcW w:w="2340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5"/>
                <w:szCs w:val="15"/>
              </w:rPr>
              <w:t>Pracownia Projektowo-Konsultingowa</w:t>
            </w:r>
          </w:p>
        </w:tc>
        <w:tc>
          <w:tcPr>
            <w:tcW w:w="174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D0B75" w:rsidRDefault="00FB2F2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11"/>
                <w:szCs w:val="11"/>
              </w:rPr>
              <w:t>ul. Polna 1B/10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6"/>
        </w:trPr>
        <w:tc>
          <w:tcPr>
            <w:tcW w:w="580" w:type="dxa"/>
            <w:tcBorders>
              <w:left w:val="single" w:sz="8" w:space="0" w:color="auto"/>
            </w:tcBorders>
            <w:vAlign w:val="bottom"/>
          </w:tcPr>
          <w:p w:rsidR="004D0B75" w:rsidRDefault="004D0B75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vAlign w:val="bottom"/>
          </w:tcPr>
          <w:p w:rsidR="004D0B75" w:rsidRDefault="004D0B75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D0B75">
        <w:trPr>
          <w:trHeight w:val="135"/>
        </w:trPr>
        <w:tc>
          <w:tcPr>
            <w:tcW w:w="2340" w:type="dxa"/>
            <w:gridSpan w:val="2"/>
            <w:tcBorders>
              <w:left w:val="single" w:sz="8" w:space="0" w:color="auto"/>
            </w:tcBorders>
            <w:vAlign w:val="bottom"/>
          </w:tcPr>
          <w:p w:rsidR="004D0B75" w:rsidRDefault="00FB2F2F">
            <w:pPr>
              <w:spacing w:line="13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5"/>
                <w:szCs w:val="15"/>
              </w:rPr>
              <w:t>Dróg i Mostów "DROMOS" sp. z o.o.</w:t>
            </w: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spacing w:line="1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11"/>
                <w:szCs w:val="11"/>
              </w:rPr>
              <w:t>10-061 Olsztyn, tel./fax. 89 534-94-20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5"/>
        </w:trPr>
        <w:tc>
          <w:tcPr>
            <w:tcW w:w="23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58"/>
        </w:trPr>
        <w:tc>
          <w:tcPr>
            <w:tcW w:w="2340" w:type="dxa"/>
            <w:gridSpan w:val="2"/>
            <w:tcBorders>
              <w:lef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1"/>
                <w:szCs w:val="11"/>
              </w:rPr>
              <w:t>Nazwa i adres obiektu</w:t>
            </w:r>
          </w:p>
        </w:tc>
        <w:tc>
          <w:tcPr>
            <w:tcW w:w="1100" w:type="dxa"/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78"/>
        </w:trPr>
        <w:tc>
          <w:tcPr>
            <w:tcW w:w="580" w:type="dxa"/>
            <w:tcBorders>
              <w:left w:val="single" w:sz="8" w:space="0" w:color="auto"/>
            </w:tcBorders>
            <w:vAlign w:val="bottom"/>
          </w:tcPr>
          <w:p w:rsidR="004D0B75" w:rsidRDefault="004D0B75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3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Budowa ulicy Budowlanej w Ketrzynie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6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2860" w:type="dxa"/>
            <w:gridSpan w:val="2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38"/>
        </w:trPr>
        <w:tc>
          <w:tcPr>
            <w:tcW w:w="580" w:type="dxa"/>
            <w:tcBorders>
              <w:left w:val="single" w:sz="8" w:space="0" w:color="auto"/>
            </w:tcBorders>
            <w:vAlign w:val="bottom"/>
          </w:tcPr>
          <w:p w:rsidR="004D0B75" w:rsidRDefault="004D0B75">
            <w:pPr>
              <w:rPr>
                <w:sz w:val="20"/>
                <w:szCs w:val="20"/>
              </w:rPr>
            </w:pPr>
          </w:p>
        </w:tc>
        <w:tc>
          <w:tcPr>
            <w:tcW w:w="3500" w:type="dxa"/>
            <w:gridSpan w:val="3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 xml:space="preserve">Schemat ideowy 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przebudowy sieci SN i nN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7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69"/>
        </w:trPr>
        <w:tc>
          <w:tcPr>
            <w:tcW w:w="580" w:type="dxa"/>
            <w:tcBorders>
              <w:lef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11"/>
                <w:szCs w:val="11"/>
              </w:rPr>
              <w:t>Projektował:</w:t>
            </w:r>
          </w:p>
        </w:tc>
        <w:tc>
          <w:tcPr>
            <w:tcW w:w="1760" w:type="dxa"/>
            <w:vMerge w:val="restart"/>
            <w:vAlign w:val="bottom"/>
          </w:tcPr>
          <w:p w:rsidR="004D0B75" w:rsidRDefault="00FB2F2F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mgr inż. Krzysztof Nakonieczny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b.s.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58"/>
        </w:trPr>
        <w:tc>
          <w:tcPr>
            <w:tcW w:w="580" w:type="dxa"/>
            <w:tcBorders>
              <w:left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760" w:type="dxa"/>
            <w:vMerge/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22"/>
        </w:trPr>
        <w:tc>
          <w:tcPr>
            <w:tcW w:w="580" w:type="dxa"/>
            <w:vMerge w:val="restart"/>
            <w:tcBorders>
              <w:left w:val="single" w:sz="8" w:space="0" w:color="auto"/>
            </w:tcBorders>
            <w:vAlign w:val="bottom"/>
          </w:tcPr>
          <w:p w:rsidR="004D0B75" w:rsidRDefault="00FB2F2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1"/>
                <w:szCs w:val="11"/>
              </w:rPr>
              <w:t>Sprawdził:</w:t>
            </w:r>
          </w:p>
        </w:tc>
        <w:tc>
          <w:tcPr>
            <w:tcW w:w="1760" w:type="dxa"/>
            <w:vAlign w:val="bottom"/>
          </w:tcPr>
          <w:p w:rsidR="004D0B75" w:rsidRDefault="004D0B7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98"/>
        </w:trPr>
        <w:tc>
          <w:tcPr>
            <w:tcW w:w="580" w:type="dxa"/>
            <w:vMerge/>
            <w:tcBorders>
              <w:left w:val="single" w:sz="8" w:space="0" w:color="auto"/>
            </w:tcBorders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Merge w:val="restart"/>
            <w:vAlign w:val="bottom"/>
          </w:tcPr>
          <w:p w:rsidR="004D0B75" w:rsidRDefault="00FB2F2F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mgr inż. Krzysztof Karowiec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4D0B75" w:rsidRDefault="00FB2F2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rys. Nr 3</w:t>
            </w: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4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4"/>
                <w:szCs w:val="4"/>
              </w:rPr>
            </w:pPr>
          </w:p>
        </w:tc>
        <w:tc>
          <w:tcPr>
            <w:tcW w:w="1760" w:type="dxa"/>
            <w:vMerge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160"/>
        </w:trPr>
        <w:tc>
          <w:tcPr>
            <w:tcW w:w="2340" w:type="dxa"/>
            <w:gridSpan w:val="2"/>
            <w:tcBorders>
              <w:left w:val="single" w:sz="8" w:space="0" w:color="auto"/>
            </w:tcBorders>
            <w:vAlign w:val="bottom"/>
          </w:tcPr>
          <w:p w:rsidR="004D0B75" w:rsidRDefault="00FB2F2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Data: czerwiec 2018 r.</w:t>
            </w:r>
          </w:p>
        </w:tc>
        <w:tc>
          <w:tcPr>
            <w:tcW w:w="1100" w:type="dxa"/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  <w:tr w:rsidR="004D0B75">
        <w:trPr>
          <w:trHeight w:val="3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4D0B75" w:rsidRDefault="004D0B75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D0B75" w:rsidRDefault="004D0B75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D0B75" w:rsidRDefault="004D0B75">
            <w:pPr>
              <w:rPr>
                <w:sz w:val="1"/>
                <w:szCs w:val="1"/>
              </w:rPr>
            </w:pPr>
          </w:p>
        </w:tc>
      </w:tr>
    </w:tbl>
    <w:p w:rsidR="004D0B75" w:rsidRDefault="004D0B75">
      <w:pPr>
        <w:sectPr w:rsidR="004D0B75">
          <w:type w:val="continuous"/>
          <w:pgSz w:w="23820" w:h="16840" w:orient="landscape"/>
          <w:pgMar w:top="1440" w:right="900" w:bottom="615" w:left="1440" w:header="0" w:footer="0" w:gutter="0"/>
          <w:cols w:num="4" w:space="708" w:equalWidth="0">
            <w:col w:w="6800" w:space="720"/>
            <w:col w:w="5180" w:space="100"/>
            <w:col w:w="2600" w:space="180"/>
            <w:col w:w="5900"/>
          </w:cols>
        </w:sectPr>
      </w:pPr>
    </w:p>
    <w:p w:rsidR="004D0B75" w:rsidRDefault="00FB2F2F">
      <w:pPr>
        <w:spacing w:line="1" w:lineRule="exact"/>
        <w:rPr>
          <w:sz w:val="20"/>
          <w:szCs w:val="20"/>
        </w:rPr>
      </w:pPr>
      <w:bookmarkStart w:id="33" w:name="page34"/>
      <w:bookmarkEnd w:id="3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2545080</wp:posOffset>
            </wp:positionH>
            <wp:positionV relativeFrom="page">
              <wp:posOffset>2252345</wp:posOffset>
            </wp:positionV>
            <wp:extent cx="2517775" cy="15557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906145</wp:posOffset>
            </wp:positionH>
            <wp:positionV relativeFrom="page">
              <wp:posOffset>357505</wp:posOffset>
            </wp:positionV>
            <wp:extent cx="6263640" cy="997775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997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D0B75" w:rsidSect="004D0B75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6231B"/>
    <w:multiLevelType w:val="hybridMultilevel"/>
    <w:tmpl w:val="CA3031DA"/>
    <w:lvl w:ilvl="0" w:tplc="C97AF766">
      <w:start w:val="1"/>
      <w:numFmt w:val="decimal"/>
      <w:lvlText w:val="%1."/>
      <w:lvlJc w:val="left"/>
    </w:lvl>
    <w:lvl w:ilvl="1" w:tplc="CB3A2880">
      <w:start w:val="1"/>
      <w:numFmt w:val="bullet"/>
      <w:lvlText w:val="-"/>
      <w:lvlJc w:val="left"/>
    </w:lvl>
    <w:lvl w:ilvl="2" w:tplc="3D147170">
      <w:numFmt w:val="decimal"/>
      <w:lvlText w:val=""/>
      <w:lvlJc w:val="left"/>
    </w:lvl>
    <w:lvl w:ilvl="3" w:tplc="4B8A84FA">
      <w:numFmt w:val="decimal"/>
      <w:lvlText w:val=""/>
      <w:lvlJc w:val="left"/>
    </w:lvl>
    <w:lvl w:ilvl="4" w:tplc="FA76372C">
      <w:numFmt w:val="decimal"/>
      <w:lvlText w:val=""/>
      <w:lvlJc w:val="left"/>
    </w:lvl>
    <w:lvl w:ilvl="5" w:tplc="007027D2">
      <w:numFmt w:val="decimal"/>
      <w:lvlText w:val=""/>
      <w:lvlJc w:val="left"/>
    </w:lvl>
    <w:lvl w:ilvl="6" w:tplc="ED903850">
      <w:numFmt w:val="decimal"/>
      <w:lvlText w:val=""/>
      <w:lvlJc w:val="left"/>
    </w:lvl>
    <w:lvl w:ilvl="7" w:tplc="9D843DF2">
      <w:numFmt w:val="decimal"/>
      <w:lvlText w:val=""/>
      <w:lvlJc w:val="left"/>
    </w:lvl>
    <w:lvl w:ilvl="8" w:tplc="CA86F9F2">
      <w:numFmt w:val="decimal"/>
      <w:lvlText w:val=""/>
      <w:lvlJc w:val="left"/>
    </w:lvl>
  </w:abstractNum>
  <w:abstractNum w:abstractNumId="1">
    <w:nsid w:val="1190CDE7"/>
    <w:multiLevelType w:val="hybridMultilevel"/>
    <w:tmpl w:val="6D248F3A"/>
    <w:lvl w:ilvl="0" w:tplc="3104B266">
      <w:start w:val="4"/>
      <w:numFmt w:val="decimal"/>
      <w:lvlText w:val="%1."/>
      <w:lvlJc w:val="left"/>
    </w:lvl>
    <w:lvl w:ilvl="1" w:tplc="98F6B240">
      <w:start w:val="1"/>
      <w:numFmt w:val="bullet"/>
      <w:lvlText w:val="-"/>
      <w:lvlJc w:val="left"/>
    </w:lvl>
    <w:lvl w:ilvl="2" w:tplc="B728F174">
      <w:numFmt w:val="decimal"/>
      <w:lvlText w:val=""/>
      <w:lvlJc w:val="left"/>
    </w:lvl>
    <w:lvl w:ilvl="3" w:tplc="B92C6E72">
      <w:numFmt w:val="decimal"/>
      <w:lvlText w:val=""/>
      <w:lvlJc w:val="left"/>
    </w:lvl>
    <w:lvl w:ilvl="4" w:tplc="9F9EFC48">
      <w:numFmt w:val="decimal"/>
      <w:lvlText w:val=""/>
      <w:lvlJc w:val="left"/>
    </w:lvl>
    <w:lvl w:ilvl="5" w:tplc="216EEE9E">
      <w:numFmt w:val="decimal"/>
      <w:lvlText w:val=""/>
      <w:lvlJc w:val="left"/>
    </w:lvl>
    <w:lvl w:ilvl="6" w:tplc="D8640D1E">
      <w:numFmt w:val="decimal"/>
      <w:lvlText w:val=""/>
      <w:lvlJc w:val="left"/>
    </w:lvl>
    <w:lvl w:ilvl="7" w:tplc="B33A5098">
      <w:numFmt w:val="decimal"/>
      <w:lvlText w:val=""/>
      <w:lvlJc w:val="left"/>
    </w:lvl>
    <w:lvl w:ilvl="8" w:tplc="4EDA9168">
      <w:numFmt w:val="decimal"/>
      <w:lvlText w:val=""/>
      <w:lvlJc w:val="left"/>
    </w:lvl>
  </w:abstractNum>
  <w:abstractNum w:abstractNumId="2">
    <w:nsid w:val="12200854"/>
    <w:multiLevelType w:val="hybridMultilevel"/>
    <w:tmpl w:val="4EACB5A6"/>
    <w:lvl w:ilvl="0" w:tplc="169A73D2">
      <w:start w:val="1"/>
      <w:numFmt w:val="lowerLetter"/>
      <w:lvlText w:val="%1."/>
      <w:lvlJc w:val="left"/>
    </w:lvl>
    <w:lvl w:ilvl="1" w:tplc="A9525394">
      <w:start w:val="1"/>
      <w:numFmt w:val="decimal"/>
      <w:lvlText w:val="%2"/>
      <w:lvlJc w:val="left"/>
    </w:lvl>
    <w:lvl w:ilvl="2" w:tplc="C8C6C8D2">
      <w:numFmt w:val="decimal"/>
      <w:lvlText w:val=""/>
      <w:lvlJc w:val="left"/>
    </w:lvl>
    <w:lvl w:ilvl="3" w:tplc="CC685206">
      <w:numFmt w:val="decimal"/>
      <w:lvlText w:val=""/>
      <w:lvlJc w:val="left"/>
    </w:lvl>
    <w:lvl w:ilvl="4" w:tplc="437A2D2E">
      <w:numFmt w:val="decimal"/>
      <w:lvlText w:val=""/>
      <w:lvlJc w:val="left"/>
    </w:lvl>
    <w:lvl w:ilvl="5" w:tplc="B636A64E">
      <w:numFmt w:val="decimal"/>
      <w:lvlText w:val=""/>
      <w:lvlJc w:val="left"/>
    </w:lvl>
    <w:lvl w:ilvl="6" w:tplc="A2925C44">
      <w:numFmt w:val="decimal"/>
      <w:lvlText w:val=""/>
      <w:lvlJc w:val="left"/>
    </w:lvl>
    <w:lvl w:ilvl="7" w:tplc="1D603BE0">
      <w:numFmt w:val="decimal"/>
      <w:lvlText w:val=""/>
      <w:lvlJc w:val="left"/>
    </w:lvl>
    <w:lvl w:ilvl="8" w:tplc="4BF428AA">
      <w:numFmt w:val="decimal"/>
      <w:lvlText w:val=""/>
      <w:lvlJc w:val="left"/>
    </w:lvl>
  </w:abstractNum>
  <w:abstractNum w:abstractNumId="3">
    <w:nsid w:val="1F16E9E8"/>
    <w:multiLevelType w:val="hybridMultilevel"/>
    <w:tmpl w:val="76B2FC96"/>
    <w:lvl w:ilvl="0" w:tplc="CEDE93F6">
      <w:start w:val="4"/>
      <w:numFmt w:val="decimal"/>
      <w:lvlText w:val="%1."/>
      <w:lvlJc w:val="left"/>
    </w:lvl>
    <w:lvl w:ilvl="1" w:tplc="E71A745A">
      <w:numFmt w:val="decimal"/>
      <w:lvlText w:val=""/>
      <w:lvlJc w:val="left"/>
    </w:lvl>
    <w:lvl w:ilvl="2" w:tplc="14647F20">
      <w:numFmt w:val="decimal"/>
      <w:lvlText w:val=""/>
      <w:lvlJc w:val="left"/>
    </w:lvl>
    <w:lvl w:ilvl="3" w:tplc="6B5054B0">
      <w:numFmt w:val="decimal"/>
      <w:lvlText w:val=""/>
      <w:lvlJc w:val="left"/>
    </w:lvl>
    <w:lvl w:ilvl="4" w:tplc="5378ACC2">
      <w:numFmt w:val="decimal"/>
      <w:lvlText w:val=""/>
      <w:lvlJc w:val="left"/>
    </w:lvl>
    <w:lvl w:ilvl="5" w:tplc="F8C2B54C">
      <w:numFmt w:val="decimal"/>
      <w:lvlText w:val=""/>
      <w:lvlJc w:val="left"/>
    </w:lvl>
    <w:lvl w:ilvl="6" w:tplc="BD3C1C7C">
      <w:numFmt w:val="decimal"/>
      <w:lvlText w:val=""/>
      <w:lvlJc w:val="left"/>
    </w:lvl>
    <w:lvl w:ilvl="7" w:tplc="2970F57A">
      <w:numFmt w:val="decimal"/>
      <w:lvlText w:val=""/>
      <w:lvlJc w:val="left"/>
    </w:lvl>
    <w:lvl w:ilvl="8" w:tplc="04602756">
      <w:numFmt w:val="decimal"/>
      <w:lvlText w:val=""/>
      <w:lvlJc w:val="left"/>
    </w:lvl>
  </w:abstractNum>
  <w:abstractNum w:abstractNumId="4">
    <w:nsid w:val="2EB141F2"/>
    <w:multiLevelType w:val="hybridMultilevel"/>
    <w:tmpl w:val="5C14CAAC"/>
    <w:lvl w:ilvl="0" w:tplc="9F10CE28">
      <w:start w:val="1"/>
      <w:numFmt w:val="decimal"/>
      <w:lvlText w:val="%1."/>
      <w:lvlJc w:val="left"/>
    </w:lvl>
    <w:lvl w:ilvl="1" w:tplc="684ECFAC">
      <w:numFmt w:val="decimal"/>
      <w:lvlText w:val=""/>
      <w:lvlJc w:val="left"/>
    </w:lvl>
    <w:lvl w:ilvl="2" w:tplc="B09029D4">
      <w:numFmt w:val="decimal"/>
      <w:lvlText w:val=""/>
      <w:lvlJc w:val="left"/>
    </w:lvl>
    <w:lvl w:ilvl="3" w:tplc="25268078">
      <w:numFmt w:val="decimal"/>
      <w:lvlText w:val=""/>
      <w:lvlJc w:val="left"/>
    </w:lvl>
    <w:lvl w:ilvl="4" w:tplc="F13ADD24">
      <w:numFmt w:val="decimal"/>
      <w:lvlText w:val=""/>
      <w:lvlJc w:val="left"/>
    </w:lvl>
    <w:lvl w:ilvl="5" w:tplc="40D20F70">
      <w:numFmt w:val="decimal"/>
      <w:lvlText w:val=""/>
      <w:lvlJc w:val="left"/>
    </w:lvl>
    <w:lvl w:ilvl="6" w:tplc="99780100">
      <w:numFmt w:val="decimal"/>
      <w:lvlText w:val=""/>
      <w:lvlJc w:val="left"/>
    </w:lvl>
    <w:lvl w:ilvl="7" w:tplc="C0D2CCD8">
      <w:numFmt w:val="decimal"/>
      <w:lvlText w:val=""/>
      <w:lvlJc w:val="left"/>
    </w:lvl>
    <w:lvl w:ilvl="8" w:tplc="174053A6">
      <w:numFmt w:val="decimal"/>
      <w:lvlText w:val=""/>
      <w:lvlJc w:val="left"/>
    </w:lvl>
  </w:abstractNum>
  <w:abstractNum w:abstractNumId="5">
    <w:nsid w:val="41B71EFB"/>
    <w:multiLevelType w:val="hybridMultilevel"/>
    <w:tmpl w:val="81180BA6"/>
    <w:lvl w:ilvl="0" w:tplc="23804A92">
      <w:start w:val="1"/>
      <w:numFmt w:val="bullet"/>
      <w:lvlText w:val=""/>
      <w:lvlJc w:val="left"/>
    </w:lvl>
    <w:lvl w:ilvl="1" w:tplc="14D0C6C2">
      <w:numFmt w:val="decimal"/>
      <w:lvlText w:val=""/>
      <w:lvlJc w:val="left"/>
    </w:lvl>
    <w:lvl w:ilvl="2" w:tplc="B49C614E">
      <w:numFmt w:val="decimal"/>
      <w:lvlText w:val=""/>
      <w:lvlJc w:val="left"/>
    </w:lvl>
    <w:lvl w:ilvl="3" w:tplc="4DA04242">
      <w:numFmt w:val="decimal"/>
      <w:lvlText w:val=""/>
      <w:lvlJc w:val="left"/>
    </w:lvl>
    <w:lvl w:ilvl="4" w:tplc="34AE86B6">
      <w:numFmt w:val="decimal"/>
      <w:lvlText w:val=""/>
      <w:lvlJc w:val="left"/>
    </w:lvl>
    <w:lvl w:ilvl="5" w:tplc="9F122226">
      <w:numFmt w:val="decimal"/>
      <w:lvlText w:val=""/>
      <w:lvlJc w:val="left"/>
    </w:lvl>
    <w:lvl w:ilvl="6" w:tplc="671C2222">
      <w:numFmt w:val="decimal"/>
      <w:lvlText w:val=""/>
      <w:lvlJc w:val="left"/>
    </w:lvl>
    <w:lvl w:ilvl="7" w:tplc="DA404600">
      <w:numFmt w:val="decimal"/>
      <w:lvlText w:val=""/>
      <w:lvlJc w:val="left"/>
    </w:lvl>
    <w:lvl w:ilvl="8" w:tplc="B988328C">
      <w:numFmt w:val="decimal"/>
      <w:lvlText w:val=""/>
      <w:lvlJc w:val="left"/>
    </w:lvl>
  </w:abstractNum>
  <w:abstractNum w:abstractNumId="6">
    <w:nsid w:val="4DB127F8"/>
    <w:multiLevelType w:val="hybridMultilevel"/>
    <w:tmpl w:val="6CE04DFA"/>
    <w:lvl w:ilvl="0" w:tplc="DC34771A">
      <w:start w:val="1"/>
      <w:numFmt w:val="decimal"/>
      <w:lvlText w:val="%1."/>
      <w:lvlJc w:val="left"/>
    </w:lvl>
    <w:lvl w:ilvl="1" w:tplc="C3228748">
      <w:numFmt w:val="decimal"/>
      <w:lvlText w:val=""/>
      <w:lvlJc w:val="left"/>
    </w:lvl>
    <w:lvl w:ilvl="2" w:tplc="35B279AC">
      <w:numFmt w:val="decimal"/>
      <w:lvlText w:val=""/>
      <w:lvlJc w:val="left"/>
    </w:lvl>
    <w:lvl w:ilvl="3" w:tplc="1D9A08FE">
      <w:numFmt w:val="decimal"/>
      <w:lvlText w:val=""/>
      <w:lvlJc w:val="left"/>
    </w:lvl>
    <w:lvl w:ilvl="4" w:tplc="4C6C3FCC">
      <w:numFmt w:val="decimal"/>
      <w:lvlText w:val=""/>
      <w:lvlJc w:val="left"/>
    </w:lvl>
    <w:lvl w:ilvl="5" w:tplc="FA34298C">
      <w:numFmt w:val="decimal"/>
      <w:lvlText w:val=""/>
      <w:lvlJc w:val="left"/>
    </w:lvl>
    <w:lvl w:ilvl="6" w:tplc="593E2F8C">
      <w:numFmt w:val="decimal"/>
      <w:lvlText w:val=""/>
      <w:lvlJc w:val="left"/>
    </w:lvl>
    <w:lvl w:ilvl="7" w:tplc="82BCF248">
      <w:numFmt w:val="decimal"/>
      <w:lvlText w:val=""/>
      <w:lvlJc w:val="left"/>
    </w:lvl>
    <w:lvl w:ilvl="8" w:tplc="61D0E626">
      <w:numFmt w:val="decimal"/>
      <w:lvlText w:val=""/>
      <w:lvlJc w:val="left"/>
    </w:lvl>
  </w:abstractNum>
  <w:abstractNum w:abstractNumId="7">
    <w:nsid w:val="515F007C"/>
    <w:multiLevelType w:val="hybridMultilevel"/>
    <w:tmpl w:val="19B24C0A"/>
    <w:lvl w:ilvl="0" w:tplc="85209768">
      <w:start w:val="1"/>
      <w:numFmt w:val="decimal"/>
      <w:lvlText w:val="%1."/>
      <w:lvlJc w:val="left"/>
    </w:lvl>
    <w:lvl w:ilvl="1" w:tplc="E7C05476">
      <w:numFmt w:val="decimal"/>
      <w:lvlText w:val=""/>
      <w:lvlJc w:val="left"/>
    </w:lvl>
    <w:lvl w:ilvl="2" w:tplc="82846418">
      <w:numFmt w:val="decimal"/>
      <w:lvlText w:val=""/>
      <w:lvlJc w:val="left"/>
    </w:lvl>
    <w:lvl w:ilvl="3" w:tplc="8BB8A36C">
      <w:numFmt w:val="decimal"/>
      <w:lvlText w:val=""/>
      <w:lvlJc w:val="left"/>
    </w:lvl>
    <w:lvl w:ilvl="4" w:tplc="F1F01136">
      <w:numFmt w:val="decimal"/>
      <w:lvlText w:val=""/>
      <w:lvlJc w:val="left"/>
    </w:lvl>
    <w:lvl w:ilvl="5" w:tplc="8848A278">
      <w:numFmt w:val="decimal"/>
      <w:lvlText w:val=""/>
      <w:lvlJc w:val="left"/>
    </w:lvl>
    <w:lvl w:ilvl="6" w:tplc="5686E206">
      <w:numFmt w:val="decimal"/>
      <w:lvlText w:val=""/>
      <w:lvlJc w:val="left"/>
    </w:lvl>
    <w:lvl w:ilvl="7" w:tplc="BE3A3114">
      <w:numFmt w:val="decimal"/>
      <w:lvlText w:val=""/>
      <w:lvlJc w:val="left"/>
    </w:lvl>
    <w:lvl w:ilvl="8" w:tplc="2BE07F9E">
      <w:numFmt w:val="decimal"/>
      <w:lvlText w:val=""/>
      <w:lvlJc w:val="left"/>
    </w:lvl>
  </w:abstractNum>
  <w:abstractNum w:abstractNumId="8">
    <w:nsid w:val="5BD062C2"/>
    <w:multiLevelType w:val="hybridMultilevel"/>
    <w:tmpl w:val="76700A30"/>
    <w:lvl w:ilvl="0" w:tplc="4F04BF3E">
      <w:start w:val="1"/>
      <w:numFmt w:val="lowerLetter"/>
      <w:lvlText w:val="%1"/>
      <w:lvlJc w:val="left"/>
    </w:lvl>
    <w:lvl w:ilvl="1" w:tplc="37BA3260">
      <w:start w:val="4"/>
      <w:numFmt w:val="decimal"/>
      <w:lvlText w:val="%2."/>
      <w:lvlJc w:val="left"/>
    </w:lvl>
    <w:lvl w:ilvl="2" w:tplc="E0E65A0E">
      <w:numFmt w:val="decimal"/>
      <w:lvlText w:val=""/>
      <w:lvlJc w:val="left"/>
    </w:lvl>
    <w:lvl w:ilvl="3" w:tplc="4A9CD514">
      <w:numFmt w:val="decimal"/>
      <w:lvlText w:val=""/>
      <w:lvlJc w:val="left"/>
    </w:lvl>
    <w:lvl w:ilvl="4" w:tplc="DA0EE740">
      <w:numFmt w:val="decimal"/>
      <w:lvlText w:val=""/>
      <w:lvlJc w:val="left"/>
    </w:lvl>
    <w:lvl w:ilvl="5" w:tplc="1B946128">
      <w:numFmt w:val="decimal"/>
      <w:lvlText w:val=""/>
      <w:lvlJc w:val="left"/>
    </w:lvl>
    <w:lvl w:ilvl="6" w:tplc="CE18F258">
      <w:numFmt w:val="decimal"/>
      <w:lvlText w:val=""/>
      <w:lvlJc w:val="left"/>
    </w:lvl>
    <w:lvl w:ilvl="7" w:tplc="B6D0CC60">
      <w:numFmt w:val="decimal"/>
      <w:lvlText w:val=""/>
      <w:lvlJc w:val="left"/>
    </w:lvl>
    <w:lvl w:ilvl="8" w:tplc="3738C626">
      <w:numFmt w:val="decimal"/>
      <w:lvlText w:val=""/>
      <w:lvlJc w:val="left"/>
    </w:lvl>
  </w:abstractNum>
  <w:abstractNum w:abstractNumId="9">
    <w:nsid w:val="66EF438D"/>
    <w:multiLevelType w:val="hybridMultilevel"/>
    <w:tmpl w:val="D3F05F1A"/>
    <w:lvl w:ilvl="0" w:tplc="EC643B4A">
      <w:start w:val="6"/>
      <w:numFmt w:val="decimal"/>
      <w:lvlText w:val="%1."/>
      <w:lvlJc w:val="left"/>
    </w:lvl>
    <w:lvl w:ilvl="1" w:tplc="FA9E1464">
      <w:start w:val="1"/>
      <w:numFmt w:val="bullet"/>
      <w:lvlText w:val="-"/>
      <w:lvlJc w:val="left"/>
    </w:lvl>
    <w:lvl w:ilvl="2" w:tplc="AA1CA7D4">
      <w:numFmt w:val="decimal"/>
      <w:lvlText w:val=""/>
      <w:lvlJc w:val="left"/>
    </w:lvl>
    <w:lvl w:ilvl="3" w:tplc="0C1A9BD2">
      <w:numFmt w:val="decimal"/>
      <w:lvlText w:val=""/>
      <w:lvlJc w:val="left"/>
    </w:lvl>
    <w:lvl w:ilvl="4" w:tplc="69182ECC">
      <w:numFmt w:val="decimal"/>
      <w:lvlText w:val=""/>
      <w:lvlJc w:val="left"/>
    </w:lvl>
    <w:lvl w:ilvl="5" w:tplc="8EAE1EE2">
      <w:numFmt w:val="decimal"/>
      <w:lvlText w:val=""/>
      <w:lvlJc w:val="left"/>
    </w:lvl>
    <w:lvl w:ilvl="6" w:tplc="4992FE38">
      <w:numFmt w:val="decimal"/>
      <w:lvlText w:val=""/>
      <w:lvlJc w:val="left"/>
    </w:lvl>
    <w:lvl w:ilvl="7" w:tplc="2EB4FEF8">
      <w:numFmt w:val="decimal"/>
      <w:lvlText w:val=""/>
      <w:lvlJc w:val="left"/>
    </w:lvl>
    <w:lvl w:ilvl="8" w:tplc="18E0BDCA">
      <w:numFmt w:val="decimal"/>
      <w:lvlText w:val=""/>
      <w:lvlJc w:val="left"/>
    </w:lvl>
  </w:abstractNum>
  <w:abstractNum w:abstractNumId="10">
    <w:nsid w:val="7545E146"/>
    <w:multiLevelType w:val="hybridMultilevel"/>
    <w:tmpl w:val="35461698"/>
    <w:lvl w:ilvl="0" w:tplc="2A24146A">
      <w:start w:val="1"/>
      <w:numFmt w:val="bullet"/>
      <w:lvlText w:val="-"/>
      <w:lvlJc w:val="left"/>
    </w:lvl>
    <w:lvl w:ilvl="1" w:tplc="8B0CD092">
      <w:numFmt w:val="decimal"/>
      <w:lvlText w:val=""/>
      <w:lvlJc w:val="left"/>
    </w:lvl>
    <w:lvl w:ilvl="2" w:tplc="11EE498C">
      <w:numFmt w:val="decimal"/>
      <w:lvlText w:val=""/>
      <w:lvlJc w:val="left"/>
    </w:lvl>
    <w:lvl w:ilvl="3" w:tplc="1680AF3E">
      <w:numFmt w:val="decimal"/>
      <w:lvlText w:val=""/>
      <w:lvlJc w:val="left"/>
    </w:lvl>
    <w:lvl w:ilvl="4" w:tplc="6B0C3850">
      <w:numFmt w:val="decimal"/>
      <w:lvlText w:val=""/>
      <w:lvlJc w:val="left"/>
    </w:lvl>
    <w:lvl w:ilvl="5" w:tplc="CFEE80F4">
      <w:numFmt w:val="decimal"/>
      <w:lvlText w:val=""/>
      <w:lvlJc w:val="left"/>
    </w:lvl>
    <w:lvl w:ilvl="6" w:tplc="855C8F42">
      <w:numFmt w:val="decimal"/>
      <w:lvlText w:val=""/>
      <w:lvlJc w:val="left"/>
    </w:lvl>
    <w:lvl w:ilvl="7" w:tplc="57CEF800">
      <w:numFmt w:val="decimal"/>
      <w:lvlText w:val=""/>
      <w:lvlJc w:val="left"/>
    </w:lvl>
    <w:lvl w:ilvl="8" w:tplc="ABCEA130">
      <w:numFmt w:val="decimal"/>
      <w:lvlText w:val=""/>
      <w:lvlJc w:val="left"/>
    </w:lvl>
  </w:abstractNum>
  <w:abstractNum w:abstractNumId="11">
    <w:nsid w:val="79E2A9E3"/>
    <w:multiLevelType w:val="hybridMultilevel"/>
    <w:tmpl w:val="7A964016"/>
    <w:lvl w:ilvl="0" w:tplc="F3FEDE64">
      <w:start w:val="1"/>
      <w:numFmt w:val="bullet"/>
      <w:lvlText w:val="-"/>
      <w:lvlJc w:val="left"/>
    </w:lvl>
    <w:lvl w:ilvl="1" w:tplc="66FC2AF2">
      <w:numFmt w:val="decimal"/>
      <w:lvlText w:val=""/>
      <w:lvlJc w:val="left"/>
    </w:lvl>
    <w:lvl w:ilvl="2" w:tplc="0F104472">
      <w:numFmt w:val="decimal"/>
      <w:lvlText w:val=""/>
      <w:lvlJc w:val="left"/>
    </w:lvl>
    <w:lvl w:ilvl="3" w:tplc="357AEFAC">
      <w:numFmt w:val="decimal"/>
      <w:lvlText w:val=""/>
      <w:lvlJc w:val="left"/>
    </w:lvl>
    <w:lvl w:ilvl="4" w:tplc="3F088DE2">
      <w:numFmt w:val="decimal"/>
      <w:lvlText w:val=""/>
      <w:lvlJc w:val="left"/>
    </w:lvl>
    <w:lvl w:ilvl="5" w:tplc="94CCF85A">
      <w:numFmt w:val="decimal"/>
      <w:lvlText w:val=""/>
      <w:lvlJc w:val="left"/>
    </w:lvl>
    <w:lvl w:ilvl="6" w:tplc="53A8DB36">
      <w:numFmt w:val="decimal"/>
      <w:lvlText w:val=""/>
      <w:lvlJc w:val="left"/>
    </w:lvl>
    <w:lvl w:ilvl="7" w:tplc="3716B2D6">
      <w:numFmt w:val="decimal"/>
      <w:lvlText w:val=""/>
      <w:lvlJc w:val="left"/>
    </w:lvl>
    <w:lvl w:ilvl="8" w:tplc="3A1489CE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11"/>
  </w:num>
  <w:num w:numId="4">
    <w:abstractNumId w:val="10"/>
  </w:num>
  <w:num w:numId="5">
    <w:abstractNumId w:val="7"/>
  </w:num>
  <w:num w:numId="6">
    <w:abstractNumId w:val="8"/>
  </w:num>
  <w:num w:numId="7">
    <w:abstractNumId w:val="2"/>
  </w:num>
  <w:num w:numId="8">
    <w:abstractNumId w:val="6"/>
  </w:num>
  <w:num w:numId="9">
    <w:abstractNumId w:val="0"/>
  </w:num>
  <w:num w:numId="10">
    <w:abstractNumId w:val="3"/>
  </w:num>
  <w:num w:numId="11">
    <w:abstractNumId w:val="1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>
    <w:useFELayout/>
  </w:compat>
  <w:rsids>
    <w:rsidRoot w:val="004D0B75"/>
    <w:rsid w:val="004D0B75"/>
    <w:rsid w:val="00FB2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0B7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2569</Words>
  <Characters>15417</Characters>
  <Application>Microsoft Office Word</Application>
  <DocSecurity>0</DocSecurity>
  <Lines>128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Dados</cp:lastModifiedBy>
  <cp:revision>2</cp:revision>
  <dcterms:created xsi:type="dcterms:W3CDTF">2018-09-11T09:37:00Z</dcterms:created>
  <dcterms:modified xsi:type="dcterms:W3CDTF">2018-09-11T09:37:00Z</dcterms:modified>
</cp:coreProperties>
</file>