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8" w:rsidRPr="005764AC" w:rsidRDefault="00025AD8" w:rsidP="00025AD8">
      <w:pPr>
        <w:tabs>
          <w:tab w:val="left" w:pos="142"/>
          <w:tab w:val="center" w:pos="42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Zał. nr </w:t>
      </w:r>
      <w:r w:rsidR="00A06F97"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4</w:t>
      </w:r>
      <w:r w:rsidRPr="005764A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do SIWZ</w:t>
      </w:r>
    </w:p>
    <w:p w:rsidR="00203B86" w:rsidRPr="005764AC" w:rsidRDefault="006E12A3" w:rsidP="005D1B85">
      <w:pPr>
        <w:tabs>
          <w:tab w:val="left" w:pos="142"/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Istotne postanowienia umowne nr</w:t>
      </w:r>
      <w:r w:rsidR="00750F07"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3B86" w:rsidRPr="005764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WAI.U. ___ .2018</w:t>
      </w:r>
    </w:p>
    <w:p w:rsidR="00203B86" w:rsidRPr="005764AC" w:rsidRDefault="00203B86" w:rsidP="005D1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zawarta w dniu ……..2018r. w Kętrzynie  pomiędzy:</w:t>
      </w:r>
    </w:p>
    <w:p w:rsidR="00203B86" w:rsidRPr="005764AC" w:rsidRDefault="00203B86" w:rsidP="005D1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Powiatem Kętrzyńskim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 siedzibą 11-400 Kętrzyn, Pl. Grunwaldzki 1</w:t>
      </w:r>
    </w:p>
    <w:p w:rsidR="00203B86" w:rsidRPr="005764AC" w:rsidRDefault="00203B86" w:rsidP="005D1B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NIP: 742-18-42-131, REGON: 510742451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reprezentowanym przez Zarząd Powiatu w osobach:</w:t>
      </w:r>
    </w:p>
    <w:p w:rsidR="007C0E19" w:rsidRPr="005764AC" w:rsidRDefault="007C0E19" w:rsidP="007C0E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Jarosław Pieniak –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Starosty Kętrzyńskiego</w:t>
      </w:r>
    </w:p>
    <w:p w:rsidR="007C0E19" w:rsidRPr="005764AC" w:rsidRDefault="007C0E19" w:rsidP="007C0E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Łukasz Jakub Wiśniewski -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Wicestarosty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przy kontrasygnacie Skarbnika Powiatu –  </w:t>
      </w:r>
      <w:r w:rsidRPr="009A1843">
        <w:rPr>
          <w:rFonts w:ascii="Times New Roman" w:hAnsi="Times New Roman" w:cs="Times New Roman"/>
          <w:b/>
          <w:sz w:val="20"/>
          <w:szCs w:val="20"/>
          <w:lang w:eastAsia="pl-PL"/>
        </w:rPr>
        <w:t>Anny Krystyny Kulickiej</w:t>
      </w:r>
    </w:p>
    <w:p w:rsidR="007C0E19" w:rsidRPr="005764AC" w:rsidRDefault="007C0E19" w:rsidP="007C0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zwanym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Zamawiającym 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7C0E19" w:rsidRPr="005764AC" w:rsidRDefault="00AC1344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A1843" w:rsidRPr="009A1843">
        <w:rPr>
          <w:rFonts w:ascii="Times New Roman" w:hAnsi="Times New Roman" w:cs="Times New Roman"/>
          <w:bCs/>
          <w:sz w:val="20"/>
          <w:szCs w:val="20"/>
          <w:lang w:eastAsia="pl-PL"/>
        </w:rPr>
        <w:t>z siedzibą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A1843" w:rsidRPr="009A1843">
        <w:rPr>
          <w:rFonts w:ascii="Times New Roman" w:hAnsi="Times New Roman" w:cs="Times New Roman"/>
          <w:bCs/>
          <w:sz w:val="20"/>
          <w:szCs w:val="20"/>
          <w:lang w:eastAsia="pl-PL"/>
        </w:rPr>
        <w:t>zarejestrowanym:</w:t>
      </w:r>
      <w:r w:rsidR="009A184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……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NIP: </w:t>
      </w: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……………………….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, REGON: </w:t>
      </w: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………………………..</w:t>
      </w:r>
      <w:r w:rsidR="007C0E19"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:rsidR="007C0E19" w:rsidRPr="005764AC" w:rsidRDefault="007C0E19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pl-PL"/>
        </w:rPr>
        <w:t>reprezentowanym przez:</w:t>
      </w:r>
    </w:p>
    <w:p w:rsidR="007C0E19" w:rsidRPr="005764AC" w:rsidRDefault="00AC1344" w:rsidP="007C0E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………………………………………………………………..</w:t>
      </w:r>
    </w:p>
    <w:p w:rsidR="00203B86" w:rsidRPr="005764AC" w:rsidRDefault="00203B86" w:rsidP="005D1B8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03B86" w:rsidRPr="005764AC" w:rsidRDefault="00203B86" w:rsidP="00904F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 następującej treści:</w:t>
      </w:r>
      <w:bookmarkStart w:id="0" w:name="_GoBack"/>
      <w:bookmarkEnd w:id="0"/>
    </w:p>
    <w:p w:rsidR="009177A8" w:rsidRDefault="009177A8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203B86" w:rsidRPr="00DE4537" w:rsidRDefault="00AC1344" w:rsidP="006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wyniku rozstrzygnięcia </w:t>
      </w:r>
      <w:r w:rsidR="009177A8">
        <w:rPr>
          <w:rFonts w:ascii="Times New Roman" w:hAnsi="Times New Roman" w:cs="Times New Roman"/>
          <w:sz w:val="20"/>
          <w:szCs w:val="20"/>
          <w:lang w:eastAsia="pl-PL"/>
        </w:rPr>
        <w:t xml:space="preserve">drugiego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postępowania o udzielenie zamówienia publicznego CUW.PK.343.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177A8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.2018 prowadzonego w trybie przetargu nieograniczonego zgodnie z ustawą z dnia 29 stycznia 2004r. Prawo 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>zamówień public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>nych (</w:t>
      </w:r>
      <w:r w:rsidRPr="00DE453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t.j. Dz.U. z 2017r. poz. 1579 z późn. zm.</w:t>
      </w:r>
      <w:r w:rsidRPr="00DE4537">
        <w:rPr>
          <w:rFonts w:ascii="Times New Roman" w:hAnsi="Times New Roman" w:cs="Times New Roman"/>
          <w:sz w:val="20"/>
          <w:szCs w:val="20"/>
          <w:lang w:eastAsia="pl-PL"/>
        </w:rPr>
        <w:t xml:space="preserve">), Zamawiający zleca, a Wykonawca przyjmuje do wykonania zadanie pod nazwą: </w:t>
      </w:r>
      <w:r w:rsidR="00D50B11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Budowa chodnika w ciągu drogi wojewódzkiej nr 590 na odcinku Korsze-Podlechy</w:t>
      </w:r>
      <w:r w:rsidR="00DE4537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4537" w:rsidRPr="00DE4537">
        <w:rPr>
          <w:rFonts w:ascii="Times New Roman" w:hAnsi="Times New Roman" w:cs="Times New Roman"/>
          <w:sz w:val="20"/>
          <w:szCs w:val="20"/>
        </w:rPr>
        <w:t>od km 0+000 do km 0+170</w:t>
      </w:r>
      <w:r w:rsidR="00C71E18" w:rsidRPr="00DE45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750F07" w:rsidRPr="005764AC" w:rsidRDefault="00203B86" w:rsidP="00D3638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Przedmiot</w:t>
      </w:r>
      <w:r w:rsidR="00750F07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owy zakres robót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obejmuje: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>Korytowanie pod konstrukcję chodnika</w:t>
      </w:r>
    </w:p>
    <w:p w:rsidR="007222A1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>Profilowanie podłoża pod warstwy konstrukcyjne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Wykonanie nawierzchni chodnika z kostki betonowej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umocnienie skarpy płytami betonowymi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Montaż barier ochronnych i bariero-poręczy stalowych </w:t>
      </w:r>
    </w:p>
    <w:p w:rsidR="00025AD8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Ustawienie znaków pionowych </w:t>
      </w:r>
    </w:p>
    <w:p w:rsidR="004B3415" w:rsidRPr="005764AC" w:rsidRDefault="00AC1344" w:rsidP="00025AD8">
      <w:pPr>
        <w:pStyle w:val="Akapitzlist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Prace geodezyjne pomiarowe</w:t>
      </w:r>
    </w:p>
    <w:p w:rsidR="001868CA" w:rsidRPr="005764AC" w:rsidRDefault="00203B86" w:rsidP="00DE4537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Opis elementów robót i ich zakres zawarty jest w przedmiarze robót</w:t>
      </w:r>
      <w:r w:rsidR="00A06F97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oraz</w:t>
      </w:r>
      <w:r w:rsidR="00663232" w:rsidRPr="005764AC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projekcie budowlano-wykonawczym </w:t>
      </w:r>
      <w:r w:rsidR="00A42B6B" w:rsidRPr="005764AC">
        <w:rPr>
          <w:rFonts w:ascii="Times New Roman" w:hAnsi="Times New Roman" w:cs="Times New Roman"/>
          <w:sz w:val="20"/>
          <w:szCs w:val="20"/>
        </w:rPr>
        <w:t>stanowiący</w:t>
      </w:r>
      <w:r w:rsidR="00663232" w:rsidRPr="005764AC">
        <w:rPr>
          <w:rFonts w:ascii="Times New Roman" w:hAnsi="Times New Roman" w:cs="Times New Roman"/>
          <w:sz w:val="20"/>
          <w:szCs w:val="20"/>
        </w:rPr>
        <w:t>ch</w:t>
      </w:r>
      <w:r w:rsidR="00A42B6B" w:rsidRPr="005764AC">
        <w:rPr>
          <w:rFonts w:ascii="Times New Roman" w:hAnsi="Times New Roman" w:cs="Times New Roman"/>
          <w:sz w:val="20"/>
          <w:szCs w:val="20"/>
        </w:rPr>
        <w:t xml:space="preserve"> załącznik</w:t>
      </w:r>
      <w:r w:rsidRPr="005764AC">
        <w:rPr>
          <w:rFonts w:ascii="Times New Roman" w:hAnsi="Times New Roman" w:cs="Times New Roman"/>
          <w:sz w:val="20"/>
          <w:szCs w:val="20"/>
        </w:rPr>
        <w:t xml:space="preserve"> do </w:t>
      </w:r>
      <w:r w:rsidR="00DE4537">
        <w:rPr>
          <w:rFonts w:ascii="Times New Roman" w:hAnsi="Times New Roman" w:cs="Times New Roman"/>
          <w:sz w:val="20"/>
          <w:szCs w:val="20"/>
        </w:rPr>
        <w:t>specyfikacji istotnych warunków zamówienia w przetargu nieograniczonym na po</w:t>
      </w:r>
      <w:r w:rsidR="00DE4537">
        <w:rPr>
          <w:rFonts w:ascii="Times New Roman" w:hAnsi="Times New Roman" w:cs="Times New Roman"/>
          <w:sz w:val="20"/>
          <w:szCs w:val="20"/>
        </w:rPr>
        <w:t>d</w:t>
      </w:r>
      <w:r w:rsidR="00DE4537">
        <w:rPr>
          <w:rFonts w:ascii="Times New Roman" w:hAnsi="Times New Roman" w:cs="Times New Roman"/>
          <w:sz w:val="20"/>
          <w:szCs w:val="20"/>
        </w:rPr>
        <w:t>stawie którego przyjęta została oferta Wykonawcy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C1344" w:rsidRPr="005764AC" w:rsidRDefault="001868CA" w:rsidP="00D3638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Powiat zobowiązuje się przekazać Wykonawcy </w:t>
      </w:r>
      <w:r w:rsidR="00AC1344" w:rsidRPr="005764AC">
        <w:rPr>
          <w:rFonts w:ascii="Times New Roman" w:hAnsi="Times New Roman" w:cs="Times New Roman"/>
          <w:sz w:val="20"/>
          <w:szCs w:val="20"/>
          <w:lang w:eastAsia="pl-PL"/>
        </w:rPr>
        <w:t>materiał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betonowy w asortymencie i ilościach: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kostka betonowa wibroprasowana gr. 8 cm - 320 m²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krawężniki drogowe betonowe 100x30x15 - 180 mb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obrzeże betonowe chodnikowe 100x30x8 - 185 mb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korytka typu ,,rygol” 50x30x13 - 66 szt</w:t>
      </w:r>
    </w:p>
    <w:p w:rsidR="00AC1344" w:rsidRPr="005764AC" w:rsidRDefault="00AC1344" w:rsidP="00025AD8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płyta ażurowa 60x40x8cm - 220,32 m²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C1344" w:rsidRPr="005764AC" w:rsidRDefault="001868CA" w:rsidP="006E12A3">
      <w:pPr>
        <w:pStyle w:val="Akapitzlist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Materiał ww. wymieniony jest zmagazynowany na działce o nr  7/12 obr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nr 4 miasto Kętrzyn na placu Zarządu Dróg Powiatowych w Kętrzynie, ul. Bałtycka 20.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Powstałe podczas budowy odpady Wykonawca zobowiązany jest poddać procesom odzysku lub unieszkodl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wienia - na koszt własny - zgodnie z postanowieniami ustawy z dnia 14.12.2012r. o odpadach. Materiał z odz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sku nadający się do ponownego wbudowania Wykonawca zobowiązany jest na koszt własny dostarczyć na plac </w:t>
      </w:r>
      <w:r w:rsidR="00073A3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Zarządu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Dróg Powiatowych w Kętrzynie ul. Bałtycka 26.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oświadcza, że dokonał pełnej analizy przedmiotu zamówienia i nie wnosi do niego żadnych uwag i przyjmuje je do realizacji.</w:t>
      </w:r>
    </w:p>
    <w:p w:rsidR="00203B86" w:rsidRPr="005764AC" w:rsidRDefault="00203B86" w:rsidP="006E12A3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Skutki finansowe jakichkolwiek błędów oszacowania wartości zamówienia obciążają wykonawcę zamówienia</w:t>
      </w:r>
    </w:p>
    <w:p w:rsidR="00FF7F2F" w:rsidRDefault="00FF7F2F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203B86" w:rsidRPr="005764AC" w:rsidRDefault="00203B86" w:rsidP="00456E80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Termin realizacji przedmiotu umowy: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 dnia podpisania umowy</w:t>
      </w:r>
      <w:r w:rsidR="006E12A3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3</w:t>
      </w:r>
      <w:r w:rsidR="001D1A8A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1 </w:t>
      </w:r>
      <w:r w:rsidR="005764AC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pa</w:t>
      </w:r>
      <w:r w:rsid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ź</w:t>
      </w:r>
      <w:r w:rsidR="005764AC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dziernika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2018r. </w:t>
      </w:r>
    </w:p>
    <w:p w:rsidR="00203B86" w:rsidRPr="005764AC" w:rsidRDefault="00203B86" w:rsidP="007E31BD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wyznacza osobę Pani/Pana ……………………….. do bezpośrednich kontaktów z Zamawiającym w zakresie wykonywania 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>niniejszej umowy.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ustalają, że przekazanie placu budowy nastąpi na żądanie Wykonawcy, po przedstawieniu przez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nawcę osoby kierownika budowy oraz złożeniu pisemnego oświadczenia o podjęciu przez niego obowiązków.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Zmiana kierownika budowy wymaga uzasadnienia ze strony Wykonawcy i akceptacji Zamawiającego.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ustanawia inspektora nadzoru inwestorskiego zwanego w dalszej części umowy Inspektorem Nadzoru, którego personalia przekaże Wykonawcy w dniu przekazania placu budowy.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zgłosić Zamawiającemu na piśmie gotowość do odbioru końcowego robót w ciągu 7 dni od ich zakończenia - fakt zakończenia robót należy potwierdzić wpisem do dziennika budowy.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Przed zgłoszeniem odbioru końcowego robót Wykonawca ma obowiązek wykonania prób i sprawdzeń, sko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pletowania i dostarczenia Zamawiającemu dokumentów niezbędnych do oceny prawidłowego wykonania przedmiotu umowy, w tym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dokonania geodezyjnego pomiaru powykonawczego.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Zamawiający przystąpi do odbioru końcowego robót w terminie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zgłoszenia gotowości do odbi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ru końcowego robót i zakończy czynności odbiorowe w terminie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dni.</w:t>
      </w:r>
    </w:p>
    <w:p w:rsidR="00025AD8" w:rsidRPr="005764AC" w:rsidRDefault="00203B86" w:rsidP="00025AD8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Odbioru końcowego robót dokona Komisja powołana przez Zamawiającego.</w:t>
      </w:r>
    </w:p>
    <w:p w:rsidR="00203B86" w:rsidRPr="005764AC" w:rsidRDefault="00203B86" w:rsidP="00025AD8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uzna przedmiot umowy za należycie wykonany po bezusterkowym odbiorze przedmiotu umowy, potwierdzonym podpisami protokołu odbioru końcowego robót przez osoby wchodzące w skład Komisji, o kt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ó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rej mowa w ust. 10 niniejszego paragrafu.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stwierdzenia podczas odbioru końcowego robót usterek, Komisja sporządzi notatkę z przeprow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dzonych czynności odbioru końcowego robót, w której wskaże Wykonawcy usterki do usunięcia oraz wyzn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czy termin na ich usunięcie.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 czasu usunięcia wskazanych usterek Komisja przerywa odbiór końcowy robót.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 upływie terminu wyznaczonego na usunięcie usterek, Komisja w terminie </w:t>
      </w: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dni ponownie przystąpi do czynności odbioru końcowego robót i dokonuje odbioru końcowego robót lub odmawia odbioru. W przypadku odmowy odbioru końcowego robót Komisja w Protokole odbioru końcowego robót wskazuje przyczynę 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mowy odbioru.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Odbiory częściowe robót zanikających lub zakrytych dokonywane będą przez Inspektora Nadzoru na podstawie pisemnego ich zgłoszenia w dzienniku budowy, w ciągu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ich zgłoszenia.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Jeżeli usterki stwierdzone podczas odbioru częściowego/końcowego nie nadają się do usunięcia, Zamawiający według swojego wyboru:</w:t>
      </w:r>
    </w:p>
    <w:p w:rsidR="00203B86" w:rsidRPr="005764AC" w:rsidRDefault="00203B86" w:rsidP="005D1B85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może odebrać przedmiot umowy, jeżeli usterki nie uniemożliwiają jego użytkowania i odpowiednio obniżyć wynagrodzenie,</w:t>
      </w:r>
    </w:p>
    <w:p w:rsidR="00203B86" w:rsidRPr="005764AC" w:rsidRDefault="00203B86" w:rsidP="005D1B85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może odstąpić od umowy lub żądać wykonania przedmiotu umowy po raz drugi, jeżeli usterki uniemożliwi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 użytkowanie przedmiotu umowy.</w:t>
      </w:r>
    </w:p>
    <w:p w:rsidR="00203B86" w:rsidRPr="005764AC" w:rsidRDefault="00203B86" w:rsidP="006E1222">
      <w:pPr>
        <w:numPr>
          <w:ilvl w:val="2"/>
          <w:numId w:val="12"/>
        </w:numPr>
        <w:tabs>
          <w:tab w:val="clear" w:pos="21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uzgadniają przeprowadzenie odbioru pogwarancyjnego polegającego na ocenie wykonanych robót zwi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zanych z usunięciem usterek zaistniałych w okresie gwarancyjnym w terminie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daty zakończenia okresu gwarancyjnego.</w:t>
      </w:r>
    </w:p>
    <w:p w:rsidR="00451CBE" w:rsidRDefault="00451CBE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203B86" w:rsidRPr="005764AC" w:rsidRDefault="00203B86" w:rsidP="006E1222">
      <w:pPr>
        <w:numPr>
          <w:ilvl w:val="3"/>
          <w:numId w:val="12"/>
        </w:numPr>
        <w:tabs>
          <w:tab w:val="clear" w:pos="289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Wynagrodzenie ryczałtowe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 realizację przedmiotu niniejszej umowy wynosi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netto plus należny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datek VAT w kwocie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zł tj. razem: </w:t>
      </w:r>
      <w:r w:rsidR="007222A1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…………..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zł brutto (słownie: </w:t>
      </w:r>
      <w:r w:rsidR="007222A1"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……………………….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203B86" w:rsidRPr="005764AC" w:rsidRDefault="00203B86" w:rsidP="006E1222">
      <w:pPr>
        <w:numPr>
          <w:ilvl w:val="3"/>
          <w:numId w:val="12"/>
        </w:numPr>
        <w:tabs>
          <w:tab w:val="clear" w:pos="289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Określona w ust. 1 kwota wynagrodzenia ryczałtowego stanowi zapłatę za całość robót wykonanych w celu osiągnięcia oczekiwanego przez Zamawiającego rezultatu. Różnicę pomiędzy przyjętymi przez Wykonawcę w ofercie ilościami, cenami i przewidywanymi elementami, a faktycznymi ilościami, cenami i koniecznymi do wykonania elementami stanowią ryzyko Wykonawcy i obciążają go w całości. Strony nie przewidują możliw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ści przekroczenia wartości umowy przez Wykonawcę, co wynika z istoty ryczałtu, z zastrzeżeniem art. 632 §1 i 2 ustawy z 23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.04.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1964r. Kodeks Cywilny.</w:t>
      </w:r>
    </w:p>
    <w:p w:rsidR="00203B86" w:rsidRPr="005764AC" w:rsidRDefault="00203B86" w:rsidP="00C10188">
      <w:pPr>
        <w:numPr>
          <w:ilvl w:val="3"/>
          <w:numId w:val="12"/>
        </w:numPr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Rozliczenie przedmiotu umowy </w:t>
      </w:r>
      <w:r w:rsidR="00A42B6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będzie odbywać się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faktur</w:t>
      </w:r>
      <w:r w:rsidR="001D1A8A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ą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wykonane i odebrane przez Inspektora Nadzoru roboty budowlane</w:t>
      </w:r>
      <w:r w:rsidR="007F3382" w:rsidRPr="005764AC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treści faktur należy bezwzględnie wskazać, że :</w:t>
      </w:r>
    </w:p>
    <w:p w:rsidR="00203B86" w:rsidRPr="005764AC" w:rsidRDefault="00203B86" w:rsidP="002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Nabywcą jest: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Powiat Kętrzyński,  Pl. Grunwaldzki 1, 11-400 Kętrzyn, NIP 742-18-42-131,</w:t>
      </w:r>
    </w:p>
    <w:p w:rsidR="00203B86" w:rsidRPr="005764AC" w:rsidRDefault="00203B86" w:rsidP="002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Odbiorcą jest: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Starostwo Powiatowe, Pl. Grunwaldzki 1, 11-400 Kętrzyn</w:t>
      </w:r>
    </w:p>
    <w:p w:rsidR="00203B86" w:rsidRPr="005764AC" w:rsidRDefault="007F3382" w:rsidP="0002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Fakturauregulowana będzie w terminie 30 dni od dnia dostarczenia prawidłowo wystawionej faktury VAT Zam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wiającemu wraz z załączonym protokołem odbioru końcowego robót.</w:t>
      </w:r>
    </w:p>
    <w:p w:rsidR="00203B86" w:rsidRPr="005764AC" w:rsidRDefault="00203B86" w:rsidP="00DC12FA">
      <w:pPr>
        <w:numPr>
          <w:ilvl w:val="0"/>
          <w:numId w:val="40"/>
        </w:numPr>
        <w:tabs>
          <w:tab w:val="num" w:pos="2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Zapłata wynagrodzenia będzie następowała przelewem z konta Zamawiającego na rachunek Wyko</w:t>
      </w:r>
      <w:r w:rsidR="00AA050A">
        <w:rPr>
          <w:rFonts w:ascii="Times New Roman" w:hAnsi="Times New Roman" w:cs="Times New Roman"/>
          <w:sz w:val="20"/>
          <w:szCs w:val="20"/>
          <w:lang w:eastAsia="pl-PL"/>
        </w:rPr>
        <w:t>nawcy nr: …………………………………w banku:………………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………...</w:t>
      </w:r>
      <w:r w:rsidR="00AA050A">
        <w:rPr>
          <w:rFonts w:ascii="Times New Roman" w:hAnsi="Times New Roman" w:cs="Times New Roman"/>
          <w:sz w:val="20"/>
          <w:szCs w:val="20"/>
          <w:lang w:eastAsia="pl-PL"/>
        </w:rPr>
        <w:t xml:space="preserve"> Wskazany rachunek należy do Wykonawcy umowy i zastał dla niego utworzony wydzielony rachunek VAT na cele prowadzonej działalności gospodarczej.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 faktury będą potrącone kary umowne, o których mowa w § 12 umowy.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Spełnienie świadczenia przez Zamawiającego następuje w dniu obciążenia rachunku Zamawiającego.</w:t>
      </w:r>
    </w:p>
    <w:p w:rsidR="00203B86" w:rsidRPr="005764AC" w:rsidRDefault="00203B86" w:rsidP="00DC12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="009C28A2" w:rsidRPr="005764AC">
        <w:rPr>
          <w:rFonts w:ascii="Times New Roman" w:hAnsi="Times New Roman" w:cs="Times New Roman"/>
          <w:sz w:val="20"/>
          <w:szCs w:val="20"/>
          <w:lang w:eastAsia="pl-PL"/>
        </w:rPr>
        <w:t>wykonać umowny zakres robót nakładem i środkami własnymi.</w:t>
      </w:r>
    </w:p>
    <w:p w:rsidR="00025AD8" w:rsidRPr="005764AC" w:rsidRDefault="00025AD8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zabezpieczyć (wygrodzić) i oznakować teren robót oraz dbać o stan techniczny i prawidłowość oznakowania przez cały czas trwania realizacji przedmiotu umowy.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ponosi odpowiedzialność za teren budowy z c</w:t>
      </w:r>
      <w:r w:rsidR="009E7837" w:rsidRPr="005764AC">
        <w:rPr>
          <w:rFonts w:ascii="Times New Roman" w:hAnsi="Times New Roman" w:cs="Times New Roman"/>
          <w:sz w:val="20"/>
          <w:szCs w:val="20"/>
          <w:lang w:eastAsia="pl-PL"/>
        </w:rPr>
        <w:t>hwilą przejęcia placu budowy, w tym za szkody poniesione przez osoby trzecie na skutek nieprawidłowego zabezpieczenia placu budowy.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zapewnić warunki bezpieczeństwa 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w ruchu pojazdów mechanicznych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 pieszym oraz prowadzić roboty zgodnie z przepisami i zasadami bhp oraz przepisami ustawy z dnia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0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="00DE4537">
        <w:rPr>
          <w:rFonts w:ascii="Times New Roman" w:hAnsi="Times New Roman" w:cs="Times New Roman"/>
          <w:sz w:val="20"/>
          <w:szCs w:val="20"/>
          <w:lang w:eastAsia="pl-PL"/>
        </w:rPr>
        <w:t>.07.1</w:t>
      </w:r>
      <w:r w:rsidR="0083369C" w:rsidRPr="005764AC">
        <w:rPr>
          <w:rFonts w:ascii="Times New Roman" w:hAnsi="Times New Roman" w:cs="Times New Roman"/>
          <w:sz w:val="20"/>
          <w:szCs w:val="20"/>
          <w:lang w:eastAsia="pl-PL"/>
        </w:rPr>
        <w:t>994r. Prawo budowlane oraz opracować projekt tymczasowej organizacji ruchu i uzyskać zatwierdzenie go w Komendzie Powiatowej Policji i Zarządzie Dróg Powiatowych w Kętrzynie.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utrzymania terenu budowy w stanie wolnym od przeszkód komunikacyjnych oraz usuwania na bieżąco zbędnych materiałów, odpadów i śmieci.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podłączenia na własny koszt liczników zużycia energii elektrycznej i wody oraz ponoszenia kosztów ich zużycia w okresie realizacji przedmiotu umowy.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Wykonawca zobowiązany jest do uporządkowania terenu budowy po zakończeniu robót oraz przedłożenia wyników inwentaryzacji uszkodzeń, na drogach/ulicach dojazdowych, sporządzonej przez Wykonawcę i wł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ściwy zarząd drogi z opinią (zarządu drogi).</w:t>
      </w:r>
    </w:p>
    <w:p w:rsidR="00615F8E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do bieżącej naprawy uszkodzonych na skutek prowadzonych robót urządzeń podziemnych oraz uszkodzonych lub zanieczyszczonych środkami transportu dróg/ulic dojazdowych do placu budowy. 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ponoszenia kosztów wprowadzenia i utrzymywania tymczasowej organizacji ruchu do daty bezusterkowego odbioru końcowego robót.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zobowiązany jest do przywrócenia do stanu poprzedniego warstwy roślinnej gleby, w tym drzew i krzewów, w szczególności w miejscach prowadzenia robót lub składowania materiałów i sprzętu.</w:t>
      </w:r>
    </w:p>
    <w:p w:rsidR="00203B86" w:rsidRPr="005764AC" w:rsidRDefault="00203B86" w:rsidP="006E1222">
      <w:pPr>
        <w:numPr>
          <w:ilvl w:val="0"/>
          <w:numId w:val="14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Zamawiający nie zapewnia pomieszczeń higieniczno–sanitarnych dla pracowników Wykonawcy.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203B86" w:rsidRPr="005764AC" w:rsidRDefault="00203B86" w:rsidP="009C28A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zobowiązany jest do </w:t>
      </w:r>
      <w:r w:rsidR="009C28A2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posiadania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ubezpieczenia odpowiedzialności cywilnej deliktowej i kontra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towej uwzględniającego szkody oraz następstwa nieszczęśliwych wypadków dotyczących pracowników b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dowlanych i osób trzecich, a powstałych w związku z prowadzonymi robotami, w tym także ruchem pojazdów mechanicznych.</w:t>
      </w:r>
    </w:p>
    <w:p w:rsidR="00203B86" w:rsidRPr="005764AC" w:rsidRDefault="00203B86" w:rsidP="006E122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potwierdzi objęcie kontraktu ochroną OC, o której mowa w ust. 1 polisą lub innym dokumentem potwierdzającym zawarcie umowy ubezpieczenia. </w:t>
      </w:r>
    </w:p>
    <w:p w:rsidR="00203B86" w:rsidRPr="005764AC" w:rsidRDefault="00203B86" w:rsidP="006E1222">
      <w:pPr>
        <w:numPr>
          <w:ilvl w:val="0"/>
          <w:numId w:val="15"/>
        </w:numPr>
        <w:tabs>
          <w:tab w:val="clear" w:pos="169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najpóźniej w dniu przejęcia placu budowy przedłoży Zamawiającemu kopię w/w polis ubezpi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czeniowych. </w:t>
      </w:r>
    </w:p>
    <w:p w:rsidR="005764AC" w:rsidRDefault="005764AC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203B86" w:rsidRPr="005764AC" w:rsidRDefault="00203B86" w:rsidP="006E1222">
      <w:pPr>
        <w:numPr>
          <w:ilvl w:val="0"/>
          <w:numId w:val="16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postanawiają, iż:</w:t>
      </w:r>
    </w:p>
    <w:p w:rsidR="00203B86" w:rsidRPr="005764AC" w:rsidRDefault="00203B86" w:rsidP="006E1222">
      <w:pPr>
        <w:numPr>
          <w:ilvl w:val="0"/>
          <w:numId w:val="39"/>
        </w:numPr>
        <w:tabs>
          <w:tab w:val="clear" w:pos="505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odpowiedzialność Wykonawcy z tytułu rękojmi za wady fizyczne przedmiotu umowy wynosi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24 m</w:t>
      </w:r>
      <w:r w:rsidR="00C077C3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ce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cząc od dnia podpisania bezusterkowego protokołu odbioru końcowego robót na zasadach określonych w Kodeksie cywilnym,</w:t>
      </w:r>
    </w:p>
    <w:p w:rsidR="00203B86" w:rsidRPr="005764AC" w:rsidRDefault="00203B86" w:rsidP="006E1222">
      <w:pPr>
        <w:numPr>
          <w:ilvl w:val="0"/>
          <w:numId w:val="39"/>
        </w:numPr>
        <w:tabs>
          <w:tab w:val="clear" w:pos="505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udziela gwarancji jakości na wykonane roboty budowlane na okres </w:t>
      </w:r>
      <w:r w:rsidR="006E12A3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….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m-cy</w:t>
      </w:r>
      <w:r w:rsidR="006E12A3" w:rsidRPr="005764AC">
        <w:rPr>
          <w:rStyle w:val="Odwoanieprzypisudolnego"/>
          <w:sz w:val="20"/>
          <w:szCs w:val="20"/>
        </w:rPr>
        <w:footnoteReference w:id="2"/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licząc od dnia podpisania bez zastrzeżeń protokołu odbioru końcowego robót, a w przypadku stwierdzenia wad przy 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biorze od dnia podpisania protokołu odbioru końcowego robót zawierającego potwierdzenie usunięcia wad. W stosunku do elementu (części) robót, w której to ujawniono i usunięto wadę w okresie gwarancyjnym – termin gwarancji będzie liczony od nowa.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udziela gwarancji jakości na urządzenia zastosowane przy wykonywaniu przedmiotu umowy na okres odpowiadający okresowi gwarancji jakości nadanemu im przez producenta. Bieg początkowy okresu gwarancji jakości nadany urządzeniom przez producenta w zakresie odpowiedzialności Wykonawcy wobec Zamawiającego rozpoczyna się od dnia następnego po dniu terminu odbioru końcowego robót i kończy się z upływem takiego samego okresu czasu, jak określony w gwarancji producenta urządzenia.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w okresie gwarancji jakości zobowiązany jest do usuwania wad i usterek na własny koszt w term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 uzgodnionym pomiędzy Stronami, nie dłuższym jednak niż 30 dni od daty zawiadomienia.</w:t>
      </w:r>
    </w:p>
    <w:p w:rsidR="00203B86" w:rsidRPr="005764AC" w:rsidRDefault="00203B86" w:rsidP="006E1222">
      <w:pPr>
        <w:numPr>
          <w:ilvl w:val="0"/>
          <w:numId w:val="12"/>
        </w:numPr>
        <w:tabs>
          <w:tab w:val="clear" w:pos="17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nie może odmówić usunięcia wad i usterek powołując się na nadmierne koszty.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Wykonawca wniósł przed podpisaniem umowy zabezpieczenie należytego wykonania umowy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ceny całkowitej brutto podanej w ofercie, co stanowi kwotę </w:t>
      </w:r>
      <w:r w:rsidR="00AC75F4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……….</w:t>
      </w:r>
      <w:r w:rsidR="00025AD8"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złotych (słownie: </w:t>
      </w:r>
      <w:r w:rsidR="00AC75F4" w:rsidRPr="005764AC">
        <w:rPr>
          <w:rFonts w:ascii="Times New Roman" w:hAnsi="Times New Roman" w:cs="Times New Roman"/>
          <w:sz w:val="20"/>
          <w:szCs w:val="20"/>
          <w:lang w:eastAsia="pl-PL"/>
        </w:rPr>
        <w:t>………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Zabezpieczenie zostało wniesione w formie: ……………………………….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Dokument potwierdzający udzielenie zabezpieczenia należytego wykonania umowy zawiera klauzulę o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odwołalności oraz zapewnia bezwarunkową wypłatę przez Gwaranta(Poręczyciela) na pierwsze żądanie Zam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wiającego kwoty zabezpieczenia, w wysokości wskazanej w żądaniu. Treść poręczenia/ gwarancji nie zawiera warunków ograniczających zaspokojenie z poręczenia/gwarancji wierzytelności np. wyłączenie z zaspokojenia kar umownych i odsetek, gwarantowanie zapłaty jedynie bezspornych należności, ograniczenie zaspokojenia z gwarancji jedynie do kar umownych, itp.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jest zobowiązany zapewnić, aby zabezpieczenie należytego wykonania umowy zachowało moc wiążącą w okresie wykonywania Umowy oraz w okresie rękojmi za wady fizyczne. Wykonawca jest zobowi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zany do niezwłocznego informowania Zamawiającego o faktycznych lub prawnych okolicznościach, które mają lub mogą mieć wpływ na moc wiążącą zabezpieczenia należytego wykonania umowy oraz na możliwość i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kres wykonywania przez Zamawiającego praw wynikających z zabezpieczenia.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Kwota stanowiąca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70%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zabezpieczenia należytego wykonania umowy, zostanie zwrócona/zwolniona w term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nie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30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wykonania zamówienia i uznania przez Zamawiającego za należycie wykonane.</w:t>
      </w:r>
    </w:p>
    <w:p w:rsidR="00203B86" w:rsidRPr="005764AC" w:rsidRDefault="00203B86" w:rsidP="006E1222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Kwota pozostawiona na zabezpieczenie roszczeń z tytułu rękojmi za wady fizyczne, wynosząca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30%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wartości Zabezpieczenia należytego wykonania umowy, zostanie zwrócona/zwolniona nie później niż w </w:t>
      </w:r>
      <w:r w:rsidRPr="00C077C3">
        <w:rPr>
          <w:rFonts w:ascii="Times New Roman" w:hAnsi="Times New Roman" w:cs="Times New Roman"/>
          <w:b/>
          <w:sz w:val="20"/>
          <w:szCs w:val="20"/>
          <w:lang w:eastAsia="pl-PL"/>
        </w:rPr>
        <w:t>15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dniu po upływie okresu rękojmi.</w:t>
      </w:r>
    </w:p>
    <w:p w:rsidR="00025AD8" w:rsidRPr="005764AC" w:rsidRDefault="00203B86" w:rsidP="00025AD8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 trakcie realizacji Umowy Wykonawca może dokonać zmiany formy Zabezpieczenia należytego wykonania umowy na jedną lub kilka form, o których mowa w przepisach ustawy P</w:t>
      </w:r>
      <w:r w:rsidR="009A1843">
        <w:rPr>
          <w:rFonts w:ascii="Times New Roman" w:hAnsi="Times New Roman" w:cs="Times New Roman"/>
          <w:sz w:val="20"/>
          <w:szCs w:val="20"/>
          <w:lang w:eastAsia="pl-PL"/>
        </w:rPr>
        <w:t>zp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 pod warunkiem, że zmiana formy Zabezpieczenia zostanie dokonana z zachowaniem ciągłości zabezpieczenia i bez zmniejszenia jego wysokości.</w:t>
      </w:r>
    </w:p>
    <w:p w:rsidR="00203B86" w:rsidRDefault="00203B86" w:rsidP="00025AD8">
      <w:pPr>
        <w:numPr>
          <w:ilvl w:val="0"/>
          <w:numId w:val="17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sytuacji, gdy wskutek oko</w:t>
      </w:r>
      <w:r w:rsidR="001267E9" w:rsidRPr="005764AC">
        <w:rPr>
          <w:rFonts w:ascii="Times New Roman" w:hAnsi="Times New Roman" w:cs="Times New Roman"/>
          <w:sz w:val="20"/>
          <w:szCs w:val="20"/>
          <w:lang w:eastAsia="pl-PL"/>
        </w:rPr>
        <w:t>liczności, o których mowa w § 14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niniejszej umowy wystąpi konieczność przedł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żenia terminu realizacji zamówienia w stosunku do terminu przedstawionego w ofercie przetargowej,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nawca przed podpisaniem aneksu lub najpóźniej w dniu jego podpisywania, zobowiązany jest do przedłużenia terminu ważności wniesionego zabezpieczenia należytego wykonania umowy albo, jeśli nie jest to możliwe, do wniesienia nowego zabezpieczenia na okres wynikający z aneksu do umowy.</w:t>
      </w:r>
    </w:p>
    <w:p w:rsidR="00C077C3" w:rsidRDefault="00C077C3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203B86" w:rsidRPr="005764AC" w:rsidRDefault="00203B86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1. Zamawiający, zgodnie z art. 29 ust. 3a ustawy Pzp wymaga zatrudnienia przez </w:t>
      </w:r>
      <w:r w:rsidR="001267E9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na podstawie umowy o pracę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dotyczy osób wykonujących roboty budowlane objęte przedmiotem zamówienia, tj.: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czynności związane z wyk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>o</w:t>
      </w:r>
      <w:r w:rsidR="00EA6F58" w:rsidRPr="005764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nywaniem </w:t>
      </w:r>
      <w:r w:rsidR="009A1843" w:rsidRPr="009A1843">
        <w:rPr>
          <w:rFonts w:ascii="Times New Roman" w:hAnsi="Times New Roman" w:cs="Times New Roman"/>
          <w:b/>
          <w:sz w:val="20"/>
          <w:szCs w:val="20"/>
        </w:rPr>
        <w:t>nawierzchni dróg i placów z kostki brukowej betonowej</w:t>
      </w:r>
      <w:r w:rsidR="009A184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- jeżeli wykonanie tych czynności polega na wykonywaniu pracy w sposób określony w art. 22 § 1 ustawy z dnia 26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.06.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1974r. – Kodeks pracy.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przypadku prac wykonywanych zgodnie z art. 12 ustawy Prawo budowlane, tj. tych, które może wykonywać osoba pełniąca samodzielne funkcje techniczne w budownictwie, Zamawiający nie wymaga zatrudnienia osób na podstawie umowy o pracę. 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Osoby wskazane w ust 1 winny być zatrudnione w wymiarze czasu pracy zgodnym z zakresem powierzonych im zadań. </w:t>
      </w:r>
    </w:p>
    <w:p w:rsidR="00203B86" w:rsidRPr="005764AC" w:rsidRDefault="001267E9" w:rsidP="00126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 trakcie realizacji zamówienia na każde wezwanie Zamawiającego, w wyznaczonym w tym wezwaniu terminie Wykonawca przedłoży Zamawiającemu wskazane poniżej dowody (wg wyboru Zamawiającego) w celu potwie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dzenia spełnienia wymogu zatrudnienia na podstawie umowy o pracę przez wykonawcę lub podwyko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nawców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osób wyko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nujących wskazane w ust. 1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czynności w trakcie realizacji zamówienia: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lub podwykonawcy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 zatrudnieniu na podstawie umowy o pracę osób wykon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jących czynności, których dotyczy wezwanie zamawiającego.</w:t>
      </w:r>
      <w:r w:rsidR="006E12A3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Oświadczenie to powinno zawierać w szcz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gólności: dokładne określenie podmiotu składającego oświadczenie, datę złożenia oświadczenia, wskazanie, że objęte wezwaniem czynności wykonują osoby zatrudnione na podstawie umowy o pracę wraz ze wskaz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niem liczby tych osób, imion i nazwisk tych osób, rodzaju umowy o pracę i wymiaru etatu oraz podpis osoby uprawnionej do złożenia oświadczenia w imieniu wykonawcy lub podwykonawcy;</w:t>
      </w:r>
    </w:p>
    <w:p w:rsidR="002F2099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kopię umowy/umów o pracę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osób wykonujących w trakcie realizacji zamówienia czynności, których dotyczy ww. oświadczenie wykonawcy (wraz z dokumentem regulującym zakres obowiązków, jeżeli został sporządzony). Kopia umowy/umów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winna zostać zanonimizowana w sposób zapewniający ochronę danych osobowych pracowników, zgodnie z przepisami ustawy z dnia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2018r.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 ochronie danych osobowych (tj. w szczególności</w:t>
      </w:r>
      <w:r w:rsidRPr="005764A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bez adresów, nr PESEL pracowników)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, jak również zgodnie z rozporządzeniem Parlamentu Europejskiego i Rady (UE) 2016/679 z 27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2016r.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zwanym dalej „RODO” oraz innych właściwych przepisów prawa. Imię i nazw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2F2099" w:rsidRPr="005764AC">
        <w:rPr>
          <w:rFonts w:ascii="Times New Roman" w:hAnsi="Times New Roman" w:cs="Times New Roman"/>
          <w:sz w:val="20"/>
          <w:szCs w:val="20"/>
          <w:lang w:eastAsia="pl-PL"/>
        </w:rPr>
        <w:t>sko pracownika nie podlega anonimizacji. Informacje takie jak: data zawarcia umowy, rodzaj umowy o pracę i wymiar etatu powinny być możliwe do zidentyfikowania;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Imię i nazwisko pracownika nie podlega anonimizacji. Informacje takie jak: data zawarcia umowy, rodzaj umowy o pracę i wymiar etatu powinny być możliwe do zidentyfikowania;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zaświadczenie właściwego oddziału ZUS,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potwierdzające opłacanie przez wykonawcę składek na ubezpi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czenia społeczne i zdrowotne z tytułu zatrudnienia na podstawie umów o pracę za ostatni okres rozliczeni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wy;</w:t>
      </w:r>
    </w:p>
    <w:p w:rsidR="00203B86" w:rsidRPr="005764AC" w:rsidRDefault="00203B86" w:rsidP="00025AD8">
      <w:pPr>
        <w:numPr>
          <w:ilvl w:val="6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kopię dowodu potwierdzającego zgłoszenie pracownika przez pracodawcę do ubezpieczeń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, zanonimizowaną w sposób zapewniający ochronę danych osobowych pracowników, zgodnie z przepisami ustawy z dnia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.05.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2018r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. o ochronie 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nych osobowych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oraz zgodnie z rozporządzeniem Parlamentu Europejskiego i Rady (UE) 2016/679 z 27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>.04.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2016r.-</w:t>
      </w:r>
      <w:r w:rsidR="00C077C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259A4" w:rsidRPr="005764AC">
        <w:rPr>
          <w:rFonts w:ascii="Times New Roman" w:hAnsi="Times New Roman" w:cs="Times New Roman"/>
          <w:sz w:val="20"/>
          <w:szCs w:val="20"/>
          <w:lang w:eastAsia="pl-PL"/>
        </w:rPr>
        <w:t>zwanym dalej „RODO” oraz innych właściwych przepisów prawa</w:t>
      </w:r>
      <w:r w:rsidRPr="005764A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Imię i nazwisko pracown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ka nie podlega anonimizacji. </w:t>
      </w:r>
    </w:p>
    <w:p w:rsidR="00203B86" w:rsidRPr="005764AC" w:rsidRDefault="001267E9" w:rsidP="0090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przypadku niezatrudnienia przez Wykonawcę przy realizacji zadania na umowę o pracę osób, w odniesieniu do których Zamawiający postawił ten wymóg, nieprzedłożenia przez Wykonawcę dokumentów potwierdzających 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trudnienie na umowę o pracowników wykonujących czynności, o których mowa w ust. 1, w terminie wskazanym przez Zamawiającego zgodnie ust.1 będzie traktowane jako niewypełnienie obowiązku zatrudnienia pracowników na podstawie umowy o prace oraz będzie skutkować naliczeniem kar umownych</w:t>
      </w:r>
      <w:r w:rsidR="00DB14D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 wysokości określonej w § 12 ust. 1 pkt 1 lit. „</w:t>
      </w:r>
      <w:r w:rsidR="00695842"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DB14DB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, a także zawiadomieniem Państwowej Inspekcji Pracy o podejrzeniu zastąpienia umowy o pracę z osobami wykonującymi pracę na warunkach określonych w art. 22 § 1 ustawy Kodeks Pracy, umową cywiln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prawną. Ponadto Wykonawca zobowiązany będzie do zatrudnienia na umowę o pracę osoby, której dotyczy uch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bienie w terminie nie dłuższym niż </w:t>
      </w:r>
      <w:r w:rsidR="00203B86" w:rsidRPr="00E157C0">
        <w:rPr>
          <w:rFonts w:ascii="Times New Roman" w:hAnsi="Times New Roman" w:cs="Times New Roman"/>
          <w:b/>
          <w:sz w:val="20"/>
          <w:szCs w:val="20"/>
          <w:lang w:eastAsia="pl-PL"/>
        </w:rPr>
        <w:t>7 dni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daty ujawnienia uchybienia i do okazania Zamawiającemu dokume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tów potwierdzających zatrudnienie powyższej osoby na umowę o pracę, w szczególności umowy o pracę, zgłosz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nia do ZUS, czy też wydane pracownikowi potwierdzenie warunków zatrudnienia.</w:t>
      </w:r>
    </w:p>
    <w:p w:rsidR="00025AD8" w:rsidRPr="005764AC" w:rsidRDefault="00025AD8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203B86" w:rsidRPr="005764AC" w:rsidRDefault="00203B86" w:rsidP="007E31BD">
      <w:pPr>
        <w:numPr>
          <w:ilvl w:val="0"/>
          <w:numId w:val="18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Wykonawca zobowiązuje się wykonać roboty z materiałów własnych, posiadających dopuszczenie do obrotu i stosowania w budownictwie, określonych w art. 10 ustawy Prawo Budowlane.</w:t>
      </w:r>
    </w:p>
    <w:p w:rsidR="00203B86" w:rsidRPr="005764AC" w:rsidRDefault="00203B86" w:rsidP="007E31BD">
      <w:pPr>
        <w:numPr>
          <w:ilvl w:val="0"/>
          <w:numId w:val="18"/>
        </w:numPr>
        <w:tabs>
          <w:tab w:val="clear" w:pos="16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 każde żądanie Zamawiającego Wykonawca obowiązany jest okazać w stosunku do  użytych materiałów certyfikat zgodności z Polską Normą, aprobatę techniczną, deklaracje zgodności.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11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zniszczenia lub uszkodzenia w toku realizacji przedmiotu umowy innych robót bądź urządzeń, Wyk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nawca zobowiązany jest do ich naprawienia i doprowadzenia do stanu poprzedniego.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:rsidR="00203B86" w:rsidRPr="005764AC" w:rsidRDefault="00203B86" w:rsidP="007E31BD">
      <w:pPr>
        <w:numPr>
          <w:ilvl w:val="2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Strony ustalają kary umowne w następujących przypadkach i wysokościach:</w:t>
      </w:r>
    </w:p>
    <w:p w:rsidR="00203B86" w:rsidRPr="005764AC" w:rsidRDefault="00203B86" w:rsidP="005D1B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zapłaci Zamawiającemu karę umowną z tytułu: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zwłoki w wykonaniu robót i zgłoszenia Zamawiającemu gotowości do odbioru końcowego robót w wysokości </w:t>
      </w:r>
      <w:r w:rsidRPr="005764A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0,5%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 za każdy dzień zwłoki,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zwłoki w usunięciu usterek stwierdzonych podczas odbioru końcowego robót w wysokości </w:t>
      </w:r>
      <w:r w:rsidRPr="005764A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0,3%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wynagrodzenia brutto określonego w § 4 ust. 1 za każdy dzień zwłoki licząc od upływu terminu wyznaczonego na usunięcie usterek,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 zwłokę w usunięciu usterek w okresie gwarancji jakości w wysokości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grodzenia brutto określonego w § 4 ust. 1 za każdy dzień zwłoki,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odstąpienie od umowy przez Zamawiającego lub Wykonawcę z przyczyn, za które ponosi odp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wiedzialność Wykonawca –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10 %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dopuszczenie do wykonywania robót budowlanych objętych przedmiotem Umowy innego po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miotu niż Wykonawca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naruszenia zobowiązania do usuwania odpadów, Zamawiający jest uprawniony do 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łożenia kary umownej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0,05%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 za każde naruszenie,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przypadku, gdy czynności zastrzeżone dla Kierownika budowy/robót, będzie wykonywała inna osoba niż zaakceptowana przez Zamawiającego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nego w § 4 ust. 1,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 nieuzasadnione przerwanie realizacji robót z przyczyn obciążających Wykonawcę trwające 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wyżej 10 dni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0,2 %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brutto określonego w § 4 ust. 1, za każdy rozp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częty dzień przerwy w wykonywaniu robót.</w:t>
      </w:r>
    </w:p>
    <w:p w:rsidR="00203B86" w:rsidRPr="005764AC" w:rsidRDefault="00203B86" w:rsidP="005D1B85">
      <w:pPr>
        <w:numPr>
          <w:ilvl w:val="2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ujawnienia niespełnienia wymogu zatrudnienia przez Wykonawcę na podstawie um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 o pracę osób wykonujących co najmniej z jedną z czynności wskazanych w §9 ust. 1, a polegaj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cych na wykonywaniu pracy w sposób określony w Kodeksie Pracy –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2.100 zł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za ka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ż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dy ujawniony przypadek niespełnienia wymogu,</w:t>
      </w:r>
    </w:p>
    <w:p w:rsidR="00203B86" w:rsidRPr="005764AC" w:rsidRDefault="00203B86" w:rsidP="007A68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Zamawiający zapłaci Wykonawcy karę umowną z tytułu odstąpienia od umowy przez Zamawiającego lub Wykonawcę z winy Zamawiającego - w wysokości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10%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wynagrodzenia określonego w § 4 ust. 1, z wyłączeniem okoliczności, o których mowa w art. 145 ustawy Prawo zamówień publicznych. Zamawi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 nie ponosi odpowiedzialności z tytułu kar  umownych wobec Wykonawcy za odstąpienie od umowy z przyczyn wymienionych w § 12 ust. 1 niniejszej umowy.</w:t>
      </w:r>
    </w:p>
    <w:p w:rsidR="00203B86" w:rsidRPr="005764AC" w:rsidRDefault="00203B86" w:rsidP="007E31BD">
      <w:pPr>
        <w:numPr>
          <w:ilvl w:val="0"/>
          <w:numId w:val="8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Dopuszcza się kumulację kar, o których mowa w ust. 1.</w:t>
      </w:r>
    </w:p>
    <w:p w:rsidR="00203B86" w:rsidRDefault="00203B86" w:rsidP="007E31BD">
      <w:pPr>
        <w:numPr>
          <w:ilvl w:val="0"/>
          <w:numId w:val="8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przypadku, gdy kary umowne nie pokryją szkody powstałej na skutek niewykonania lub nienależytego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konania przedmiotu umowy przez Wykonawcę, bądź odstąpienia od umowy przez Zamawiającego z przyczyn, za które ponosi odpowiedzialność Wykonawca, Zamawiający zastrzega sobie prawo do żądania odszkodowania uzupełniającego przenoszącego wysokość zastrzeżonej kary do wysokości utraconych przez Zamawiającego z tego tytułu środków uzyskanych dotacji przyznanych na realizację przedmiotu umowy przez instytucje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wnętrzne.</w:t>
      </w:r>
    </w:p>
    <w:p w:rsidR="005764AC" w:rsidRPr="005764AC" w:rsidRDefault="005764AC" w:rsidP="00576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13</w:t>
      </w:r>
    </w:p>
    <w:p w:rsidR="00203B86" w:rsidRPr="005764AC" w:rsidRDefault="00203B86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Wykonawcy nie wolno powierzać wykonania zadania w całości lub w części podwykonawcom.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14</w:t>
      </w:r>
    </w:p>
    <w:p w:rsidR="00203B86" w:rsidRPr="005764AC" w:rsidRDefault="00740B43" w:rsidP="007E31BD">
      <w:pPr>
        <w:numPr>
          <w:ilvl w:val="3"/>
          <w:numId w:val="10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Stosownie do art.144 ust.1 pkt 1 ustawy Prawo zamówień publicznych przewiduje się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możliwość zmiany p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stanowień niniejszej umowy w następujących przypadkach:</w:t>
      </w:r>
    </w:p>
    <w:p w:rsidR="00203B86" w:rsidRPr="005764AC" w:rsidRDefault="00203B86" w:rsidP="005D1B85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sposobu fakturowania w przypadku zmian organizacyjnych oraz wewnętrznych uwarunkowań podmiotów wymienionych w preambule umowy,</w:t>
      </w:r>
    </w:p>
    <w:p w:rsidR="006E12A3" w:rsidRPr="005764AC" w:rsidRDefault="00203B86" w:rsidP="006E12A3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wystąpienia zdarzeń niezależnych od stron umowy, powodujących potrzebę wprowadzenia do treści umowy zmian neutralnych lub korzystnych dla Zmawiającego, bez zwiększania ustalonego wynagrodzenia i zmiany terminu realizacji np. zmiana harmonogramu rzeczowo-finansowego robót,</w:t>
      </w:r>
    </w:p>
    <w:p w:rsidR="00787148" w:rsidRPr="005764AC" w:rsidRDefault="00203B86" w:rsidP="006E12A3">
      <w:pPr>
        <w:numPr>
          <w:ilvl w:val="1"/>
          <w:numId w:val="20"/>
        </w:numPr>
        <w:tabs>
          <w:tab w:val="left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zastosowania technologii, materiałów, urządzeń stanie się niemożliwe bądź podyktowane będzie usprawnieniem procesu budowy, postępem technologicznym, zwiększeniem bezpieczeństwa na budowie. </w:t>
      </w:r>
    </w:p>
    <w:p w:rsidR="00203B86" w:rsidRPr="005764AC" w:rsidRDefault="00203B86" w:rsidP="005D1B85">
      <w:pPr>
        <w:numPr>
          <w:ilvl w:val="1"/>
          <w:numId w:val="20"/>
        </w:numPr>
        <w:tabs>
          <w:tab w:val="left" w:pos="360"/>
          <w:tab w:val="left" w:pos="720"/>
          <w:tab w:val="left" w:pos="136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terminu realizacji zamówienia ze wzgl</w:t>
      </w:r>
      <w:r w:rsidRPr="005764AC">
        <w:rPr>
          <w:rFonts w:ascii="Times New Roman" w:eastAsia="TTE198B398t00" w:hAnsi="Times New Roman" w:cs="Times New Roman"/>
          <w:sz w:val="20"/>
          <w:szCs w:val="20"/>
          <w:lang w:eastAsia="pl-PL"/>
        </w:rPr>
        <w:t>ę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du na: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udokumentowanego i istotnego dla realizacji przedsięwzięcia działania siły wyższej (np. klęski żywi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łowe, strajki generalne lub lokalne), uniemożliwiającego wykonanie robót w określonym pierwotnie terminie,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zaistnienia niesprzyjających warunków atmosferycznych, uniemożliwiających wykonywanie prac b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dowlanych lub spełnienie wymogów specyfikacji technologicznych, udokumentowanych w dzienniku budowy i potwierdzonych przez Inspektora Nadzoru. Dopuszczalna jest zmiana o czas trwania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sprzyjających warunków atmosferycznych, które uniemożliwiają wykonanie zamówienia,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konieczności wprowadzenia zmian w dokumentacji projektowej lub specyfikacjach technicznych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konania i odbioru robót, będących podstawą realizacji przedmiotu umowy, spowodowanych błędami, wadami dokumentacji projektowej, zmianami w przepisach prawa, normach i standardach lub zmianą wiedzy technicznej lub zmianą funkcji użytkowej. Dopuszczalna jest zmiana o czas niezbędny do wprowadzenia w/w zmian,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konieczności uzyskania decyzji lub uzgodnień - powodujące wstrzymanie robót,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wystąpienie opóźnienia w uzyskaniu decyzji, uzgodnień lub w wykonaniu innych czynności przez właściwe organy administracji państwowej, które nie są następstwem okoliczności za które wykona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ca ponosi odpowiedzialność z zastrzeżeniem, że opóźnienie to przekroczy okres przewidziany w prz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pisach prawa, w którym w/w akty powinny zostać wydane,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realizacji w drodze odrębnej umowy prac powiązanych z przedmiotem niniejszej umowy, wymuszaj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cej konieczność skoordynowania prac i uwzględnienia wzajemnych powiązań, w tym udzielenie w trakcie realizacji umowy zamówień dodatkowych i/lub uzupełniających, związanych z realizacją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mówienia podstawowego, mających wpływ na uzgodniony termin zakończenia jej realizacji (powod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jących konieczność jego wydłużenia),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działań osób trzecich uniemożliwiających wykonanie prac, które to działania nie są konsekwencją w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ny, którejkolwiek ze stron,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wstrzymania realizacji robót przez uprawniony organ z powodu znalezienia niewybuchów i niewyp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łów lub z innych nie zawinionych przez żadną ze stron powodów,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opóźnienia, utrudnienia lub przeszkody spowodowane przez lub dające się przypisać Zamawiającemu, personelowi Zamawiającego lub innemu Wykonawcy zatrudnionemu przez Zamawiającego na terenie budowy, </w:t>
      </w:r>
    </w:p>
    <w:p w:rsidR="00203B86" w:rsidRPr="005764AC" w:rsidRDefault="00203B86" w:rsidP="005D1B8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wystąpienia odmiennych od zakładanych w dokumentacji warunków geologicznych i terenowych. </w:t>
      </w:r>
    </w:p>
    <w:p w:rsidR="00203B86" w:rsidRPr="005764AC" w:rsidRDefault="00203B86" w:rsidP="007E31BD">
      <w:pPr>
        <w:numPr>
          <w:ilvl w:val="3"/>
          <w:numId w:val="10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sytuacji, gdy zmiana jest wymuszona uchybieniem czy naruszeniem umowy przez Wykonawcę,  koszty dodatkowe związane z takimi zmianami ponosi Wykonawca.</w:t>
      </w:r>
    </w:p>
    <w:p w:rsidR="00203B86" w:rsidRPr="005764AC" w:rsidRDefault="00203B86" w:rsidP="007E31BD">
      <w:pPr>
        <w:numPr>
          <w:ilvl w:val="3"/>
          <w:numId w:val="10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Zmiany umowy, o których mowa w us</w:t>
      </w:r>
      <w:r w:rsidR="00105E52" w:rsidRPr="005764AC">
        <w:rPr>
          <w:rFonts w:ascii="Times New Roman" w:hAnsi="Times New Roman" w:cs="Times New Roman"/>
          <w:sz w:val="20"/>
          <w:szCs w:val="20"/>
          <w:lang w:eastAsia="pl-PL"/>
        </w:rPr>
        <w:t>t. 1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zostaną dokonane na podstawie protokołów zawierających uzasa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nienie zmian podpisanych przez strony oraz wymagają aneksu do umowy w formie pisemnej pod rygorem 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ważności i mogą być wprowadzone jedynie w przypadku jeżeli obydwie strony umowy zgodnie uznają, że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szły okoliczności oraz wprowadzenie zmian jest konieczne dla prawidłowej realizacji zamówienia.</w:t>
      </w:r>
    </w:p>
    <w:p w:rsidR="006E12A3" w:rsidRPr="005764AC" w:rsidRDefault="006E12A3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15</w:t>
      </w:r>
    </w:p>
    <w:p w:rsidR="00203B86" w:rsidRPr="005764AC" w:rsidRDefault="00451CBE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Zamawiającemu przysługuje w szczególności prawo odstąpienia od umowy z winy Wykonawcy w terminie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203B86"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14 dni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powzięcia wiadomości o jednej z następujących przyczyn: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złożenia wniosku o ogłoszenie upadłości Wykonawcy,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wydania nakazu zajęcia majątku Wykonawcy,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nie rozpoczęcia przez Wykonawcę realizacji robót bez uzasadnionych przyczyn oraz nie ko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tynuowania ich pomimo wezwania Zamawiającego złożonego na piśmie,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przypadku przerwania przez Wykonawcę realizacji robót na okres dłuższy niż </w:t>
      </w:r>
      <w:r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14 dni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nie respektowania przez Wykonawcę w sposób rażący żądań i zaleceń Przedstawiciela 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mawiającego/Inspektora Nadzoru,</w:t>
      </w:r>
    </w:p>
    <w:p w:rsidR="00203B86" w:rsidRPr="005764AC" w:rsidRDefault="00203B86" w:rsidP="005D1B85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przypadku wykonywania przez Wykonawcę robót budowlanych o złej jakości pomimo wcześniejszych bezskutecznych wezwań Przedstawiciela Zamawiającego do ich poprawy.</w:t>
      </w:r>
    </w:p>
    <w:p w:rsidR="00451CBE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>W razie zaistnienia istotnej zmiany okoliczności powodującej, że wykonanie umowy nie leży w interesie public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 xml:space="preserve">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203B86" w:rsidRPr="00F252A6">
        <w:rPr>
          <w:rFonts w:ascii="Times New Roman" w:hAnsi="Times New Roman" w:cs="Times New Roman"/>
          <w:b/>
          <w:sz w:val="20"/>
          <w:szCs w:val="20"/>
          <w:lang w:eastAsia="pl-PL"/>
        </w:rPr>
        <w:t>30 dni</w:t>
      </w:r>
      <w:r w:rsidR="00203B86" w:rsidRPr="00451CBE">
        <w:rPr>
          <w:rFonts w:ascii="Times New Roman" w:hAnsi="Times New Roman" w:cs="Times New Roman"/>
          <w:sz w:val="20"/>
          <w:szCs w:val="20"/>
          <w:lang w:eastAsia="pl-PL"/>
        </w:rPr>
        <w:t xml:space="preserve"> od dnia powzięcia wiadomości o tych okolicznościach. W takim przypadku wykonawca może żądać wyłączenie wynagrodzenia należnego z tytułu wykonania części umowy.</w:t>
      </w:r>
    </w:p>
    <w:p w:rsidR="00451CBE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Odstąpienie od umowy może nastąpić wyłącznie w formie pisemnej pod rygorem nieważności i powinno zawi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rać uzasadnienie.</w:t>
      </w:r>
    </w:p>
    <w:p w:rsidR="00203B86" w:rsidRPr="005764AC" w:rsidRDefault="00451CBE" w:rsidP="00451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W przypadku odstąpienia od umowy Strony będą obciążone następującymi obowiązkami szczegółowymi:</w:t>
      </w:r>
    </w:p>
    <w:p w:rsidR="00025AD8" w:rsidRPr="005764AC" w:rsidRDefault="00203B86" w:rsidP="00025AD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w terminie </w:t>
      </w:r>
      <w:r w:rsidRPr="00451CBE">
        <w:rPr>
          <w:rFonts w:ascii="Times New Roman" w:hAnsi="Times New Roman" w:cs="Times New Roman"/>
          <w:b/>
          <w:sz w:val="20"/>
          <w:szCs w:val="20"/>
          <w:lang w:eastAsia="pl-PL"/>
        </w:rPr>
        <w:t>7 dni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od dnia odstąpienia od umowy Wykonawca przy udziale Inspektora Nadzoru sporządzi szczegółowy protokół inwentaryzacyjny robót budowlanych według stanu zaawansowania na dzień odst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pienia,</w:t>
      </w:r>
    </w:p>
    <w:p w:rsidR="00203B86" w:rsidRPr="005764AC" w:rsidRDefault="00203B86" w:rsidP="00025AD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zabezpieczy przerwane roboty budowlane w zakresie obustronnie uzgodnionym na swój koszt,</w:t>
      </w:r>
    </w:p>
    <w:p w:rsidR="00203B86" w:rsidRPr="005764AC" w:rsidRDefault="00203B86" w:rsidP="005D1B85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zgłosi Inspektorowi Nadzoru gotowość do odbioru robót przerwanych oraz robót zabezpiecz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jących, jeżeli odstąpienie od umowy nastąpiło z przyczyn, za które Wykonawca nie odpowiada.</w:t>
      </w:r>
    </w:p>
    <w:p w:rsidR="00203B86" w:rsidRPr="005764AC" w:rsidRDefault="00451CBE" w:rsidP="0045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5.  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Zamawiający w przypadku odstąpienia od umowy z przyczyn, za które Wykonawca nie odpowiada, zobowiąz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03B86" w:rsidRPr="005764AC">
        <w:rPr>
          <w:rFonts w:ascii="Times New Roman" w:hAnsi="Times New Roman" w:cs="Times New Roman"/>
          <w:sz w:val="20"/>
          <w:szCs w:val="20"/>
          <w:lang w:eastAsia="pl-PL"/>
        </w:rPr>
        <w:t>ny jest do dokonania odbioru przerwanych robót budowlanych oraz zapłaty wynagrodzenia za roboty budowlane wykonane i odebrane przez Przedstawiciela Zamawiającego do dnia odstąpienia.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16</w:t>
      </w:r>
    </w:p>
    <w:p w:rsidR="00203B86" w:rsidRPr="005764AC" w:rsidRDefault="00203B86" w:rsidP="001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Właściwym do rozpoznania sporów wynikłych na tle realizacji niniejszej umowy jest Sąd właściwy dla siedziby Zamawiającego.</w:t>
      </w:r>
    </w:p>
    <w:p w:rsidR="00203B86" w:rsidRPr="005764AC" w:rsidRDefault="00203B86" w:rsidP="001A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Wykonawca nie dokona przelewu wierzytelności wynikającej z treści niniejszej umowy bez uprzedniej pisemnej zgody Zamawiającego.</w:t>
      </w:r>
    </w:p>
    <w:p w:rsidR="00203B86" w:rsidRPr="005764AC" w:rsidRDefault="00203B86" w:rsidP="0039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451C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 sprawach nieuregulowanych niniejszą umową mają zastosowanie odpowiednie przepisy ustawy Prawo zam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ó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wień publicznych i Kodeksu cywilnego.</w:t>
      </w:r>
    </w:p>
    <w:p w:rsidR="00203B86" w:rsidRPr="005764AC" w:rsidRDefault="00203B86" w:rsidP="0039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4. Wszelkie zmiany niniejszej umowy wymagają formy pisemnej pod rygorem nieważności.</w:t>
      </w:r>
    </w:p>
    <w:p w:rsidR="00451CBE" w:rsidRDefault="00451CBE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17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>Umowę niniejszą sporządzono w 5 jednobrzmiących egzemplarzach z przeznaczeniem 4 egz. dla Zamawiającego i 1 egz. dla Wykonawcy.</w:t>
      </w:r>
    </w:p>
    <w:p w:rsidR="00203B86" w:rsidRPr="005764AC" w:rsidRDefault="00203B86" w:rsidP="005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5764AC" w:rsidRDefault="00203B86" w:rsidP="00A4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Wykonawca</w:t>
      </w: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A43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………………………..                                                                   …………………………..</w:t>
      </w:r>
    </w:p>
    <w:p w:rsidR="00203B86" w:rsidRPr="005764AC" w:rsidRDefault="00203B86" w:rsidP="00A43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Pr="005764AC" w:rsidRDefault="00FF7F2F" w:rsidP="00FF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764AC">
        <w:rPr>
          <w:rFonts w:ascii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7F2F" w:rsidRDefault="00FF7F2F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3B86" w:rsidRPr="00FF7F2F" w:rsidRDefault="00203B86" w:rsidP="00FF7F2F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7F2F">
        <w:rPr>
          <w:rFonts w:ascii="Times New Roman" w:hAnsi="Times New Roman" w:cs="Times New Roman"/>
          <w:b/>
          <w:sz w:val="20"/>
          <w:szCs w:val="20"/>
          <w:lang w:eastAsia="pl-PL"/>
        </w:rPr>
        <w:t>Kontrasygnata Skarbnika Powiatu</w:t>
      </w:r>
    </w:p>
    <w:p w:rsidR="00451CBE" w:rsidRDefault="00451CBE" w:rsidP="006F50D2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451CBE">
      <w:pPr>
        <w:ind w:right="6521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451CBE" w:rsidRDefault="00451CBE" w:rsidP="002354A5">
      <w:pPr>
        <w:ind w:left="6096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451CBE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Przygotował J.Socha/ skorygowała do zapisów wniosku o wszczęcie postępowania o udzielenie zamówienia publicznego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  <w:r w:rsidR="002354A5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  <w:r w:rsidRPr="00451CBE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– I. Dadoś</w:t>
      </w:r>
    </w:p>
    <w:p w:rsidR="00451CBE" w:rsidRDefault="00451CBE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br w:type="page"/>
      </w:r>
    </w:p>
    <w:p w:rsidR="00203B86" w:rsidRPr="005764AC" w:rsidRDefault="00203B86" w:rsidP="00451C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HARMONOGRAM RZECZOWO FINANSOWY</w:t>
      </w: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969"/>
        <w:gridCol w:w="1165"/>
        <w:gridCol w:w="1244"/>
        <w:gridCol w:w="2009"/>
      </w:tblGrid>
      <w:tr w:rsidR="00203B86" w:rsidRPr="005764AC">
        <w:tc>
          <w:tcPr>
            <w:tcW w:w="541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969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Element robót</w:t>
            </w:r>
          </w:p>
        </w:tc>
        <w:tc>
          <w:tcPr>
            <w:tcW w:w="1165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Wartość robót (netto)</w:t>
            </w:r>
          </w:p>
        </w:tc>
        <w:tc>
          <w:tcPr>
            <w:tcW w:w="1244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2009" w:type="dxa"/>
            <w:vAlign w:val="center"/>
          </w:tcPr>
          <w:p w:rsidR="00203B86" w:rsidRPr="005764AC" w:rsidRDefault="0020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Uwagi.</w:t>
            </w:r>
          </w:p>
        </w:tc>
      </w:tr>
      <w:tr w:rsidR="001F49DD" w:rsidRPr="005764AC" w:rsidTr="004C450B">
        <w:trPr>
          <w:trHeight w:val="689"/>
        </w:trPr>
        <w:tc>
          <w:tcPr>
            <w:tcW w:w="541" w:type="dxa"/>
            <w:vAlign w:val="center"/>
          </w:tcPr>
          <w:p w:rsidR="001F49DD" w:rsidRPr="005764AC" w:rsidRDefault="001F49DD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F49DD" w:rsidRPr="005764AC" w:rsidRDefault="001F49DD" w:rsidP="001F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F49DD" w:rsidRPr="005764AC" w:rsidRDefault="001F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F49DD" w:rsidRPr="005764AC" w:rsidRDefault="001F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F49DD" w:rsidRPr="005764AC" w:rsidRDefault="001F49DD" w:rsidP="00FF6E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739" w:rsidRPr="005764AC" w:rsidTr="004C6739">
        <w:trPr>
          <w:trHeight w:val="567"/>
        </w:trPr>
        <w:tc>
          <w:tcPr>
            <w:tcW w:w="541" w:type="dxa"/>
            <w:vAlign w:val="center"/>
          </w:tcPr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6739" w:rsidRPr="005764AC" w:rsidRDefault="004C6739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6739" w:rsidRPr="005764AC" w:rsidRDefault="004C6739"/>
        </w:tc>
        <w:tc>
          <w:tcPr>
            <w:tcW w:w="2009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739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6739" w:rsidRPr="005764AC" w:rsidRDefault="004C6739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6739" w:rsidRPr="005764AC" w:rsidRDefault="004C6739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6739" w:rsidRPr="005764AC" w:rsidRDefault="004C6739"/>
        </w:tc>
        <w:tc>
          <w:tcPr>
            <w:tcW w:w="2009" w:type="dxa"/>
          </w:tcPr>
          <w:p w:rsidR="004C6739" w:rsidRPr="005764AC" w:rsidRDefault="004C67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50B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450B" w:rsidRPr="005764AC" w:rsidRDefault="004C450B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C450B" w:rsidRPr="005764AC" w:rsidRDefault="004C450B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450B" w:rsidRPr="005764AC" w:rsidRDefault="004C450B"/>
        </w:tc>
        <w:tc>
          <w:tcPr>
            <w:tcW w:w="2009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50B" w:rsidRPr="005764AC" w:rsidTr="004C450B">
        <w:trPr>
          <w:trHeight w:val="395"/>
        </w:trPr>
        <w:tc>
          <w:tcPr>
            <w:tcW w:w="541" w:type="dxa"/>
            <w:vAlign w:val="center"/>
          </w:tcPr>
          <w:p w:rsidR="004C450B" w:rsidRPr="005764AC" w:rsidRDefault="004C450B" w:rsidP="004C6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C450B" w:rsidRPr="005764AC" w:rsidRDefault="004C450B" w:rsidP="001F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C450B" w:rsidRPr="005764AC" w:rsidRDefault="004C450B"/>
        </w:tc>
        <w:tc>
          <w:tcPr>
            <w:tcW w:w="2009" w:type="dxa"/>
          </w:tcPr>
          <w:p w:rsidR="004C450B" w:rsidRPr="005764AC" w:rsidRDefault="004C45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65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Vat ___ %</w:t>
            </w:r>
          </w:p>
        </w:tc>
        <w:tc>
          <w:tcPr>
            <w:tcW w:w="1165" w:type="dxa"/>
          </w:tcPr>
          <w:p w:rsidR="00203B86" w:rsidRPr="005764AC" w:rsidRDefault="00203B86" w:rsidP="003D2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3B86" w:rsidRPr="005764AC">
        <w:tc>
          <w:tcPr>
            <w:tcW w:w="541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4AC">
              <w:rPr>
                <w:rFonts w:ascii="Times New Roman" w:hAnsi="Times New Roman" w:cs="Times New Roman"/>
                <w:b/>
                <w:bCs/>
              </w:rPr>
              <w:t>Łącznie:</w:t>
            </w:r>
          </w:p>
        </w:tc>
        <w:tc>
          <w:tcPr>
            <w:tcW w:w="1165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03B86" w:rsidRPr="005764AC" w:rsidRDefault="0020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764A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Wykonawca</w:t>
      </w:r>
    </w:p>
    <w:p w:rsidR="00203B86" w:rsidRPr="005764AC" w:rsidRDefault="00203B86" w:rsidP="006F50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03B86" w:rsidRPr="005764AC" w:rsidRDefault="00203B86" w:rsidP="006F50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764A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………………………..                                                                   …………………………..</w:t>
      </w:r>
    </w:p>
    <w:p w:rsidR="00203B86" w:rsidRPr="005764AC" w:rsidRDefault="00203B86" w:rsidP="00A43044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203B86" w:rsidRPr="005764AC" w:rsidSect="00E34526">
      <w:footerReference w:type="default" r:id="rId7"/>
      <w:pgSz w:w="11906" w:h="16838"/>
      <w:pgMar w:top="899" w:right="1133" w:bottom="709" w:left="1417" w:header="708" w:footer="4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96" w:rsidRDefault="002D7096" w:rsidP="005D1B85">
      <w:pPr>
        <w:spacing w:after="0" w:line="240" w:lineRule="auto"/>
      </w:pPr>
      <w:r>
        <w:separator/>
      </w:r>
    </w:p>
  </w:endnote>
  <w:endnote w:type="continuationSeparator" w:id="1">
    <w:p w:rsidR="002D7096" w:rsidRDefault="002D7096" w:rsidP="005D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8B39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376"/>
      <w:docPartObj>
        <w:docPartGallery w:val="Page Numbers (Bottom of Page)"/>
        <w:docPartUnique/>
      </w:docPartObj>
    </w:sdtPr>
    <w:sdtContent>
      <w:p w:rsidR="00E34526" w:rsidRDefault="004951EA">
        <w:pPr>
          <w:pStyle w:val="Stopka"/>
          <w:jc w:val="right"/>
        </w:pPr>
        <w:r w:rsidRPr="00E3452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34526" w:rsidRPr="00E3452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3452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177A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3452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34526" w:rsidRDefault="00E34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96" w:rsidRDefault="002D7096" w:rsidP="005D1B85">
      <w:pPr>
        <w:spacing w:after="0" w:line="240" w:lineRule="auto"/>
      </w:pPr>
      <w:r>
        <w:separator/>
      </w:r>
    </w:p>
  </w:footnote>
  <w:footnote w:type="continuationSeparator" w:id="1">
    <w:p w:rsidR="002D7096" w:rsidRDefault="002D7096" w:rsidP="005D1B85">
      <w:pPr>
        <w:spacing w:after="0" w:line="240" w:lineRule="auto"/>
      </w:pPr>
      <w:r>
        <w:continuationSeparator/>
      </w:r>
    </w:p>
  </w:footnote>
  <w:footnote w:id="2">
    <w:p w:rsidR="006E12A3" w:rsidRPr="009A1843" w:rsidRDefault="006E12A3" w:rsidP="006E12A3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9A184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A1843">
        <w:rPr>
          <w:rFonts w:ascii="Times New Roman" w:hAnsi="Times New Roman" w:cs="Times New Roman"/>
          <w:sz w:val="14"/>
          <w:szCs w:val="14"/>
        </w:rPr>
        <w:t xml:space="preserve"> </w:t>
      </w:r>
      <w:r w:rsidRPr="009A1843">
        <w:rPr>
          <w:rFonts w:ascii="Times New Roman" w:hAnsi="Times New Roman" w:cs="Times New Roman"/>
          <w:i/>
          <w:sz w:val="14"/>
          <w:szCs w:val="14"/>
        </w:rPr>
        <w:t>Zgodnie z treścią przyjętej oferty</w:t>
      </w:r>
    </w:p>
  </w:footnote>
  <w:footnote w:id="3">
    <w:p w:rsidR="007C0E19" w:rsidRDefault="007C0E19" w:rsidP="005D1B85">
      <w:pPr>
        <w:pStyle w:val="sdfootnote"/>
        <w:spacing w:before="0" w:beforeAutospacing="0"/>
        <w:ind w:left="0" w:firstLine="0"/>
        <w:rPr>
          <w:rFonts w:cs="Calibri"/>
        </w:rPr>
      </w:pPr>
      <w:r w:rsidRPr="006E12A3">
        <w:rPr>
          <w:rStyle w:val="Odwoanieprzypisudolnego"/>
          <w:rFonts w:cs="Calibri"/>
          <w:i/>
          <w:sz w:val="14"/>
          <w:szCs w:val="14"/>
        </w:rPr>
        <w:footnoteRef/>
      </w:r>
      <w:r w:rsidRPr="006E12A3">
        <w:rPr>
          <w:i/>
          <w:sz w:val="14"/>
          <w:szCs w:val="14"/>
        </w:rPr>
        <w:t>Wyliczenie ma charakter przykładowy. Umowa o pracę może zawierać również inne dane, które podlegają anonimizacji. Każda umowa powinna zostać przeanaliz</w:t>
      </w:r>
      <w:r w:rsidRPr="006E12A3">
        <w:rPr>
          <w:i/>
          <w:sz w:val="14"/>
          <w:szCs w:val="14"/>
        </w:rPr>
        <w:t>o</w:t>
      </w:r>
      <w:r w:rsidRPr="006E12A3">
        <w:rPr>
          <w:i/>
          <w:sz w:val="14"/>
          <w:szCs w:val="14"/>
        </w:rPr>
        <w:t>wana przez składającego pod kątem przepisów ustawy z dnia 29 sierpnia 1997 r</w:t>
      </w:r>
      <w:r w:rsidRPr="006E12A3">
        <w:rPr>
          <w:i/>
          <w:iCs/>
          <w:sz w:val="14"/>
          <w:szCs w:val="14"/>
        </w:rPr>
        <w:t>. o ochronie danych osobowych</w:t>
      </w:r>
      <w:r w:rsidRPr="006E12A3">
        <w:rPr>
          <w:i/>
          <w:sz w:val="14"/>
          <w:szCs w:val="14"/>
        </w:rPr>
        <w:t>; zakres anonimizacji umowy musi być zgodny z przepisami ww.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6A8604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21C4C64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12D3E7A"/>
    <w:multiLevelType w:val="hybridMultilevel"/>
    <w:tmpl w:val="271CD4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8B667046">
      <w:start w:val="1"/>
      <w:numFmt w:val="decimal"/>
      <w:lvlText w:val="%2)"/>
      <w:lvlJc w:val="left"/>
      <w:pPr>
        <w:ind w:left="2148" w:hanging="360"/>
      </w:pPr>
      <w:rPr>
        <w:rFonts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1A959E1"/>
    <w:multiLevelType w:val="hybridMultilevel"/>
    <w:tmpl w:val="C820112A"/>
    <w:lvl w:ilvl="0" w:tplc="CE9A696C">
      <w:start w:val="1"/>
      <w:numFmt w:val="decimal"/>
      <w:lvlText w:val="%1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A63F9"/>
    <w:multiLevelType w:val="hybridMultilevel"/>
    <w:tmpl w:val="18B40542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>
    <w:nsid w:val="0F4C1AC7"/>
    <w:multiLevelType w:val="hybridMultilevel"/>
    <w:tmpl w:val="EDAA43F0"/>
    <w:name w:val="WW8Num62"/>
    <w:lvl w:ilvl="0" w:tplc="A3602A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D0027"/>
    <w:multiLevelType w:val="hybridMultilevel"/>
    <w:tmpl w:val="C2D01CC2"/>
    <w:lvl w:ilvl="0" w:tplc="B810B6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E00FA"/>
    <w:multiLevelType w:val="hybridMultilevel"/>
    <w:tmpl w:val="2B4EC150"/>
    <w:lvl w:ilvl="0" w:tplc="C13C8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>
    <w:nsid w:val="1572595A"/>
    <w:multiLevelType w:val="hybridMultilevel"/>
    <w:tmpl w:val="EF785BC6"/>
    <w:lvl w:ilvl="0" w:tplc="23F60F6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BF0849"/>
    <w:multiLevelType w:val="multilevel"/>
    <w:tmpl w:val="6E008D3A"/>
    <w:lvl w:ilvl="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D2A91"/>
    <w:multiLevelType w:val="hybridMultilevel"/>
    <w:tmpl w:val="63262B36"/>
    <w:lvl w:ilvl="0" w:tplc="A34644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331F72"/>
    <w:multiLevelType w:val="multilevel"/>
    <w:tmpl w:val="9CC0EA8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>
    <w:nsid w:val="23D25563"/>
    <w:multiLevelType w:val="hybridMultilevel"/>
    <w:tmpl w:val="135E4F86"/>
    <w:lvl w:ilvl="0" w:tplc="C13C8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10D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08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4A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46337"/>
    <w:multiLevelType w:val="hybridMultilevel"/>
    <w:tmpl w:val="8ACC32AC"/>
    <w:lvl w:ilvl="0" w:tplc="8488CC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27BB5AEB"/>
    <w:multiLevelType w:val="hybridMultilevel"/>
    <w:tmpl w:val="49FE09E6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3C5CE3A2">
      <w:start w:val="1"/>
      <w:numFmt w:val="decimal"/>
      <w:lvlText w:val="%2)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72"/>
        </w:tabs>
        <w:ind w:left="2172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292C323D"/>
    <w:multiLevelType w:val="hybridMultilevel"/>
    <w:tmpl w:val="783AD530"/>
    <w:lvl w:ilvl="0" w:tplc="EF66B2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1" w:tplc="D6E0FE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064D86"/>
    <w:multiLevelType w:val="hybridMultilevel"/>
    <w:tmpl w:val="C1CC3180"/>
    <w:lvl w:ilvl="0" w:tplc="35FC9482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>
    <w:nsid w:val="2D1C4D4A"/>
    <w:multiLevelType w:val="multilevel"/>
    <w:tmpl w:val="55A8A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DD57397"/>
    <w:multiLevelType w:val="hybridMultilevel"/>
    <w:tmpl w:val="126AB68C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2520" w:hanging="360"/>
      </w:pPr>
      <w:rPr>
        <w:rFonts w:ascii="Arial" w:eastAsia="Times New Roman" w:hAnsi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Palatino Linotype" w:eastAsia="Times New Roman" w:hAnsi="Palatino Linotyp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011E2"/>
    <w:multiLevelType w:val="hybridMultilevel"/>
    <w:tmpl w:val="75641952"/>
    <w:lvl w:ilvl="0" w:tplc="BCC0AA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92" w:hanging="360"/>
      </w:pPr>
    </w:lvl>
    <w:lvl w:ilvl="2" w:tplc="0415001B" w:tentative="1">
      <w:start w:val="1"/>
      <w:numFmt w:val="lowerRoman"/>
      <w:lvlText w:val="%3."/>
      <w:lvlJc w:val="right"/>
      <w:pPr>
        <w:ind w:left="-372" w:hanging="180"/>
      </w:pPr>
    </w:lvl>
    <w:lvl w:ilvl="3" w:tplc="0415000F" w:tentative="1">
      <w:start w:val="1"/>
      <w:numFmt w:val="decimal"/>
      <w:lvlText w:val="%4."/>
      <w:lvlJc w:val="left"/>
      <w:pPr>
        <w:ind w:left="348" w:hanging="360"/>
      </w:pPr>
    </w:lvl>
    <w:lvl w:ilvl="4" w:tplc="04150019" w:tentative="1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1788" w:hanging="180"/>
      </w:pPr>
    </w:lvl>
    <w:lvl w:ilvl="6" w:tplc="0415000F" w:tentative="1">
      <w:start w:val="1"/>
      <w:numFmt w:val="decimal"/>
      <w:lvlText w:val="%7."/>
      <w:lvlJc w:val="left"/>
      <w:pPr>
        <w:ind w:left="2508" w:hanging="360"/>
      </w:pPr>
    </w:lvl>
    <w:lvl w:ilvl="7" w:tplc="04150019" w:tentative="1">
      <w:start w:val="1"/>
      <w:numFmt w:val="lowerLetter"/>
      <w:lvlText w:val="%8."/>
      <w:lvlJc w:val="left"/>
      <w:pPr>
        <w:ind w:left="3228" w:hanging="360"/>
      </w:pPr>
    </w:lvl>
    <w:lvl w:ilvl="8" w:tplc="0415001B" w:tentative="1">
      <w:start w:val="1"/>
      <w:numFmt w:val="lowerRoman"/>
      <w:lvlText w:val="%9."/>
      <w:lvlJc w:val="right"/>
      <w:pPr>
        <w:ind w:left="3948" w:hanging="180"/>
      </w:pPr>
    </w:lvl>
  </w:abstractNum>
  <w:abstractNum w:abstractNumId="25">
    <w:nsid w:val="3A2B4057"/>
    <w:multiLevelType w:val="hybridMultilevel"/>
    <w:tmpl w:val="5FE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080B6">
      <w:start w:val="1"/>
      <w:numFmt w:val="decimal"/>
      <w:lvlText w:val="%2)"/>
      <w:lvlJc w:val="left"/>
      <w:pPr>
        <w:ind w:left="927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F602C"/>
    <w:multiLevelType w:val="hybridMultilevel"/>
    <w:tmpl w:val="68D889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8B667046">
      <w:start w:val="1"/>
      <w:numFmt w:val="decimal"/>
      <w:lvlText w:val="%2)"/>
      <w:lvlJc w:val="left"/>
      <w:pPr>
        <w:ind w:left="2148" w:hanging="360"/>
      </w:pPr>
      <w:rPr>
        <w:rFonts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0664B7F"/>
    <w:multiLevelType w:val="hybridMultilevel"/>
    <w:tmpl w:val="01AC8D26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>
    <w:nsid w:val="408F6EC0"/>
    <w:multiLevelType w:val="hybridMultilevel"/>
    <w:tmpl w:val="691CE962"/>
    <w:lvl w:ilvl="0" w:tplc="D232879A">
      <w:start w:val="1"/>
      <w:numFmt w:val="decimal"/>
      <w:lvlText w:val="%1."/>
      <w:lvlJc w:val="left"/>
      <w:pPr>
        <w:ind w:left="1260" w:hanging="360"/>
      </w:pPr>
    </w:lvl>
    <w:lvl w:ilvl="1" w:tplc="04150019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 w:tplc="B82846A8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A7D05568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31F3E09"/>
    <w:multiLevelType w:val="hybridMultilevel"/>
    <w:tmpl w:val="452AC758"/>
    <w:lvl w:ilvl="0" w:tplc="796A457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5B97C6F"/>
    <w:multiLevelType w:val="multilevel"/>
    <w:tmpl w:val="0116F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alatino Linotype" w:eastAsia="Times New Roman" w:hAnsi="Palatino Linotyp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9DA7AC2"/>
    <w:multiLevelType w:val="hybridMultilevel"/>
    <w:tmpl w:val="60B68F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 w:val="0"/>
      </w:rPr>
    </w:lvl>
    <w:lvl w:ilvl="3" w:tplc="FFFFFFFF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4230E3"/>
    <w:multiLevelType w:val="hybridMultilevel"/>
    <w:tmpl w:val="85BE4A1C"/>
    <w:lvl w:ilvl="0" w:tplc="34DAE4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E6AD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6A0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2A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EE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F5E4B"/>
    <w:multiLevelType w:val="hybridMultilevel"/>
    <w:tmpl w:val="3F8EB064"/>
    <w:lvl w:ilvl="0" w:tplc="C13C8C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CD49F8"/>
    <w:multiLevelType w:val="hybridMultilevel"/>
    <w:tmpl w:val="04FEF9E0"/>
    <w:lvl w:ilvl="0" w:tplc="7B66551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94275E"/>
    <w:multiLevelType w:val="hybridMultilevel"/>
    <w:tmpl w:val="F1063606"/>
    <w:lvl w:ilvl="0" w:tplc="04150017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15687"/>
    <w:multiLevelType w:val="hybridMultilevel"/>
    <w:tmpl w:val="226CDEF8"/>
    <w:lvl w:ilvl="0" w:tplc="04150017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F5E0C"/>
    <w:multiLevelType w:val="hybridMultilevel"/>
    <w:tmpl w:val="8F60FB38"/>
    <w:lvl w:ilvl="0" w:tplc="EB640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324BD5"/>
    <w:multiLevelType w:val="hybridMultilevel"/>
    <w:tmpl w:val="CF403F92"/>
    <w:lvl w:ilvl="0" w:tplc="0415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D06CE"/>
    <w:multiLevelType w:val="hybridMultilevel"/>
    <w:tmpl w:val="28FA709E"/>
    <w:lvl w:ilvl="0" w:tplc="C13C8C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331E0"/>
    <w:multiLevelType w:val="hybridMultilevel"/>
    <w:tmpl w:val="1C542ED8"/>
    <w:lvl w:ilvl="0" w:tplc="6FE29A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464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D16D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C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D07C4"/>
    <w:multiLevelType w:val="hybridMultilevel"/>
    <w:tmpl w:val="3E2A1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3E30A1"/>
    <w:multiLevelType w:val="hybridMultilevel"/>
    <w:tmpl w:val="8EA86B34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60F04"/>
    <w:multiLevelType w:val="multilevel"/>
    <w:tmpl w:val="21C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DF751EA"/>
    <w:multiLevelType w:val="hybridMultilevel"/>
    <w:tmpl w:val="7B5E66B8"/>
    <w:lvl w:ilvl="0" w:tplc="0415000F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12"/>
        </w:tabs>
        <w:ind w:left="36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32"/>
        </w:tabs>
        <w:ind w:left="43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72"/>
        </w:tabs>
        <w:ind w:left="57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92"/>
        </w:tabs>
        <w:ind w:left="64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12"/>
        </w:tabs>
        <w:ind w:left="72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32"/>
        </w:tabs>
        <w:ind w:left="79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52"/>
        </w:tabs>
        <w:ind w:left="8652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5"/>
  </w:num>
  <w:num w:numId="5">
    <w:abstractNumId w:val="20"/>
  </w:num>
  <w:num w:numId="6">
    <w:abstractNumId w:val="22"/>
  </w:num>
  <w:num w:numId="7">
    <w:abstractNumId w:val="40"/>
  </w:num>
  <w:num w:numId="8">
    <w:abstractNumId w:val="39"/>
  </w:num>
  <w:num w:numId="9">
    <w:abstractNumId w:val="17"/>
  </w:num>
  <w:num w:numId="10">
    <w:abstractNumId w:val="30"/>
  </w:num>
  <w:num w:numId="11">
    <w:abstractNumId w:val="23"/>
  </w:num>
  <w:num w:numId="12">
    <w:abstractNumId w:val="12"/>
  </w:num>
  <w:num w:numId="13">
    <w:abstractNumId w:val="38"/>
  </w:num>
  <w:num w:numId="14">
    <w:abstractNumId w:val="42"/>
  </w:num>
  <w:num w:numId="15">
    <w:abstractNumId w:val="9"/>
  </w:num>
  <w:num w:numId="16">
    <w:abstractNumId w:val="34"/>
  </w:num>
  <w:num w:numId="17">
    <w:abstractNumId w:val="32"/>
  </w:num>
  <w:num w:numId="18">
    <w:abstractNumId w:val="33"/>
  </w:num>
  <w:num w:numId="19">
    <w:abstractNumId w:val="11"/>
  </w:num>
  <w:num w:numId="20">
    <w:abstractNumId w:val="3"/>
  </w:num>
  <w:num w:numId="21">
    <w:abstractNumId w:val="37"/>
  </w:num>
  <w:num w:numId="22">
    <w:abstractNumId w:val="21"/>
  </w:num>
  <w:num w:numId="23">
    <w:abstractNumId w:val="15"/>
  </w:num>
  <w:num w:numId="24">
    <w:abstractNumId w:val="44"/>
  </w:num>
  <w:num w:numId="25">
    <w:abstractNumId w:val="43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19"/>
  </w:num>
  <w:num w:numId="31">
    <w:abstractNumId w:val="0"/>
  </w:num>
  <w:num w:numId="32">
    <w:abstractNumId w:val="35"/>
  </w:num>
  <w:num w:numId="33">
    <w:abstractNumId w:val="13"/>
  </w:num>
  <w:num w:numId="34">
    <w:abstractNumId w:val="36"/>
  </w:num>
  <w:num w:numId="35">
    <w:abstractNumId w:val="14"/>
  </w:num>
  <w:num w:numId="36">
    <w:abstractNumId w:val="4"/>
  </w:num>
  <w:num w:numId="37">
    <w:abstractNumId w:val="29"/>
  </w:num>
  <w:num w:numId="38">
    <w:abstractNumId w:val="16"/>
  </w:num>
  <w:num w:numId="39">
    <w:abstractNumId w:val="7"/>
  </w:num>
  <w:num w:numId="40">
    <w:abstractNumId w:val="24"/>
  </w:num>
  <w:num w:numId="41">
    <w:abstractNumId w:val="10"/>
  </w:num>
  <w:num w:numId="42">
    <w:abstractNumId w:val="41"/>
  </w:num>
  <w:num w:numId="43">
    <w:abstractNumId w:val="25"/>
  </w:num>
  <w:num w:numId="44">
    <w:abstractNumId w:val="26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1B85"/>
    <w:rsid w:val="00000974"/>
    <w:rsid w:val="00025AD8"/>
    <w:rsid w:val="00042C57"/>
    <w:rsid w:val="000606FD"/>
    <w:rsid w:val="0007009F"/>
    <w:rsid w:val="00073170"/>
    <w:rsid w:val="00073A33"/>
    <w:rsid w:val="00086B90"/>
    <w:rsid w:val="00093A4E"/>
    <w:rsid w:val="000A546E"/>
    <w:rsid w:val="000B4BF8"/>
    <w:rsid w:val="000C350B"/>
    <w:rsid w:val="000C7E4E"/>
    <w:rsid w:val="000D24AE"/>
    <w:rsid w:val="000D3320"/>
    <w:rsid w:val="000E21F6"/>
    <w:rsid w:val="000F25FD"/>
    <w:rsid w:val="00105E52"/>
    <w:rsid w:val="001267E9"/>
    <w:rsid w:val="0017215E"/>
    <w:rsid w:val="001868CA"/>
    <w:rsid w:val="001A1366"/>
    <w:rsid w:val="001D1A8A"/>
    <w:rsid w:val="001D3C28"/>
    <w:rsid w:val="001E1F0F"/>
    <w:rsid w:val="001F49DD"/>
    <w:rsid w:val="00203B86"/>
    <w:rsid w:val="00234D67"/>
    <w:rsid w:val="00234D96"/>
    <w:rsid w:val="002354A5"/>
    <w:rsid w:val="0025535B"/>
    <w:rsid w:val="00260792"/>
    <w:rsid w:val="002655FC"/>
    <w:rsid w:val="002663E4"/>
    <w:rsid w:val="00281D6B"/>
    <w:rsid w:val="00287A73"/>
    <w:rsid w:val="002A1D8B"/>
    <w:rsid w:val="002A3D0B"/>
    <w:rsid w:val="002C0115"/>
    <w:rsid w:val="002D7096"/>
    <w:rsid w:val="002F2099"/>
    <w:rsid w:val="00305A18"/>
    <w:rsid w:val="003228F7"/>
    <w:rsid w:val="003329F1"/>
    <w:rsid w:val="00335A01"/>
    <w:rsid w:val="003424E0"/>
    <w:rsid w:val="00373FA3"/>
    <w:rsid w:val="003853EF"/>
    <w:rsid w:val="00392698"/>
    <w:rsid w:val="0039666F"/>
    <w:rsid w:val="003D2272"/>
    <w:rsid w:val="003D3293"/>
    <w:rsid w:val="003D4EF1"/>
    <w:rsid w:val="003E6FB1"/>
    <w:rsid w:val="00416BBC"/>
    <w:rsid w:val="00451CBE"/>
    <w:rsid w:val="00456BBE"/>
    <w:rsid w:val="00456E80"/>
    <w:rsid w:val="00462F36"/>
    <w:rsid w:val="0047797E"/>
    <w:rsid w:val="00486153"/>
    <w:rsid w:val="004951EA"/>
    <w:rsid w:val="004B3415"/>
    <w:rsid w:val="004C450B"/>
    <w:rsid w:val="004C6739"/>
    <w:rsid w:val="004C68FB"/>
    <w:rsid w:val="004D4CE7"/>
    <w:rsid w:val="004F4792"/>
    <w:rsid w:val="005204C3"/>
    <w:rsid w:val="00534AD1"/>
    <w:rsid w:val="0054163D"/>
    <w:rsid w:val="0055351B"/>
    <w:rsid w:val="00567C0D"/>
    <w:rsid w:val="005764AC"/>
    <w:rsid w:val="005812AE"/>
    <w:rsid w:val="005B1409"/>
    <w:rsid w:val="005B75CD"/>
    <w:rsid w:val="005C5536"/>
    <w:rsid w:val="005D02F1"/>
    <w:rsid w:val="005D0D67"/>
    <w:rsid w:val="005D1B85"/>
    <w:rsid w:val="005F14FE"/>
    <w:rsid w:val="00615F8E"/>
    <w:rsid w:val="0065583C"/>
    <w:rsid w:val="00663232"/>
    <w:rsid w:val="00684609"/>
    <w:rsid w:val="00686053"/>
    <w:rsid w:val="00695842"/>
    <w:rsid w:val="006D6562"/>
    <w:rsid w:val="006E1222"/>
    <w:rsid w:val="006E12A3"/>
    <w:rsid w:val="006E3CEC"/>
    <w:rsid w:val="006F50D2"/>
    <w:rsid w:val="007150AB"/>
    <w:rsid w:val="007222A1"/>
    <w:rsid w:val="00727842"/>
    <w:rsid w:val="00740B43"/>
    <w:rsid w:val="00743F4B"/>
    <w:rsid w:val="00750F07"/>
    <w:rsid w:val="0077232E"/>
    <w:rsid w:val="007745B1"/>
    <w:rsid w:val="0077739E"/>
    <w:rsid w:val="00783124"/>
    <w:rsid w:val="00787148"/>
    <w:rsid w:val="007A68CF"/>
    <w:rsid w:val="007B492C"/>
    <w:rsid w:val="007B5320"/>
    <w:rsid w:val="007C0E19"/>
    <w:rsid w:val="007D475E"/>
    <w:rsid w:val="007D585D"/>
    <w:rsid w:val="007E31BD"/>
    <w:rsid w:val="007F3382"/>
    <w:rsid w:val="00801F13"/>
    <w:rsid w:val="00822E20"/>
    <w:rsid w:val="0083319C"/>
    <w:rsid w:val="0083369C"/>
    <w:rsid w:val="00850F25"/>
    <w:rsid w:val="008569BF"/>
    <w:rsid w:val="00856DDF"/>
    <w:rsid w:val="00884960"/>
    <w:rsid w:val="00884FDF"/>
    <w:rsid w:val="0089173F"/>
    <w:rsid w:val="0089591B"/>
    <w:rsid w:val="008B3FB7"/>
    <w:rsid w:val="008B4579"/>
    <w:rsid w:val="008C76DA"/>
    <w:rsid w:val="008D231E"/>
    <w:rsid w:val="008E2A2E"/>
    <w:rsid w:val="00901E81"/>
    <w:rsid w:val="00904F1F"/>
    <w:rsid w:val="00915265"/>
    <w:rsid w:val="009177A8"/>
    <w:rsid w:val="009273FF"/>
    <w:rsid w:val="009633F1"/>
    <w:rsid w:val="00963DB2"/>
    <w:rsid w:val="00965787"/>
    <w:rsid w:val="00972043"/>
    <w:rsid w:val="00973FEA"/>
    <w:rsid w:val="00981ED7"/>
    <w:rsid w:val="00992FB8"/>
    <w:rsid w:val="009A1843"/>
    <w:rsid w:val="009A3AFB"/>
    <w:rsid w:val="009C28A2"/>
    <w:rsid w:val="009D7390"/>
    <w:rsid w:val="009E7837"/>
    <w:rsid w:val="009F0C13"/>
    <w:rsid w:val="00A01360"/>
    <w:rsid w:val="00A06F97"/>
    <w:rsid w:val="00A10733"/>
    <w:rsid w:val="00A15752"/>
    <w:rsid w:val="00A42B6B"/>
    <w:rsid w:val="00A43044"/>
    <w:rsid w:val="00A527A2"/>
    <w:rsid w:val="00A635E3"/>
    <w:rsid w:val="00A71178"/>
    <w:rsid w:val="00A76427"/>
    <w:rsid w:val="00A808F2"/>
    <w:rsid w:val="00A84AC2"/>
    <w:rsid w:val="00A92299"/>
    <w:rsid w:val="00A943BA"/>
    <w:rsid w:val="00AA050A"/>
    <w:rsid w:val="00AA3109"/>
    <w:rsid w:val="00AA751E"/>
    <w:rsid w:val="00AC1344"/>
    <w:rsid w:val="00AC75F4"/>
    <w:rsid w:val="00AE29BF"/>
    <w:rsid w:val="00B251CA"/>
    <w:rsid w:val="00B37000"/>
    <w:rsid w:val="00B51A7F"/>
    <w:rsid w:val="00B550B0"/>
    <w:rsid w:val="00BD0973"/>
    <w:rsid w:val="00BD0E3B"/>
    <w:rsid w:val="00BD1C09"/>
    <w:rsid w:val="00BD2D8F"/>
    <w:rsid w:val="00BD50DB"/>
    <w:rsid w:val="00BF4AA0"/>
    <w:rsid w:val="00C003CE"/>
    <w:rsid w:val="00C01C41"/>
    <w:rsid w:val="00C077C3"/>
    <w:rsid w:val="00C10188"/>
    <w:rsid w:val="00C36F3D"/>
    <w:rsid w:val="00C518B1"/>
    <w:rsid w:val="00C543FD"/>
    <w:rsid w:val="00C71E18"/>
    <w:rsid w:val="00C961F1"/>
    <w:rsid w:val="00CA7AD6"/>
    <w:rsid w:val="00CC3044"/>
    <w:rsid w:val="00CD5F15"/>
    <w:rsid w:val="00CE3133"/>
    <w:rsid w:val="00CF1724"/>
    <w:rsid w:val="00D00A87"/>
    <w:rsid w:val="00D259A4"/>
    <w:rsid w:val="00D36382"/>
    <w:rsid w:val="00D46961"/>
    <w:rsid w:val="00D46B4E"/>
    <w:rsid w:val="00D50B11"/>
    <w:rsid w:val="00DB14DB"/>
    <w:rsid w:val="00DB6070"/>
    <w:rsid w:val="00DB63A1"/>
    <w:rsid w:val="00DC12FA"/>
    <w:rsid w:val="00DE4537"/>
    <w:rsid w:val="00DE5523"/>
    <w:rsid w:val="00DF311B"/>
    <w:rsid w:val="00E05038"/>
    <w:rsid w:val="00E0523D"/>
    <w:rsid w:val="00E157C0"/>
    <w:rsid w:val="00E2144D"/>
    <w:rsid w:val="00E23C14"/>
    <w:rsid w:val="00E31810"/>
    <w:rsid w:val="00E34526"/>
    <w:rsid w:val="00E36E1D"/>
    <w:rsid w:val="00E60F7C"/>
    <w:rsid w:val="00E65E8E"/>
    <w:rsid w:val="00E66713"/>
    <w:rsid w:val="00E8332D"/>
    <w:rsid w:val="00EA6F58"/>
    <w:rsid w:val="00EE512B"/>
    <w:rsid w:val="00F23B93"/>
    <w:rsid w:val="00F247DB"/>
    <w:rsid w:val="00F252A6"/>
    <w:rsid w:val="00F42DB0"/>
    <w:rsid w:val="00F46FD2"/>
    <w:rsid w:val="00F56540"/>
    <w:rsid w:val="00F83880"/>
    <w:rsid w:val="00F8542E"/>
    <w:rsid w:val="00FF6E14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5D1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D1B85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5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1B85"/>
    <w:rPr>
      <w:vertAlign w:val="superscript"/>
    </w:rPr>
  </w:style>
  <w:style w:type="paragraph" w:customStyle="1" w:styleId="sdfootnote">
    <w:name w:val="sdfootnote"/>
    <w:basedOn w:val="Normalny"/>
    <w:uiPriority w:val="99"/>
    <w:rsid w:val="005D1B8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A01"/>
    <w:pPr>
      <w:ind w:left="720"/>
    </w:pPr>
  </w:style>
  <w:style w:type="table" w:styleId="Tabela-Siatka">
    <w:name w:val="Table Grid"/>
    <w:basedOn w:val="Standardowy"/>
    <w:uiPriority w:val="99"/>
    <w:rsid w:val="00A635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52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D1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B85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5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D1B85"/>
    <w:rPr>
      <w:vertAlign w:val="superscript"/>
    </w:rPr>
  </w:style>
  <w:style w:type="paragraph" w:customStyle="1" w:styleId="sdfootnote">
    <w:name w:val="sdfootnote"/>
    <w:basedOn w:val="Normalny"/>
    <w:uiPriority w:val="99"/>
    <w:rsid w:val="005D1B8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A01"/>
    <w:pPr>
      <w:ind w:left="720"/>
    </w:pPr>
  </w:style>
  <w:style w:type="table" w:styleId="Tabela-Siatka">
    <w:name w:val="Table Grid"/>
    <w:basedOn w:val="Standardowy"/>
    <w:uiPriority w:val="99"/>
    <w:rsid w:val="00A635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4236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Socha</dc:creator>
  <cp:lastModifiedBy>Dados</cp:lastModifiedBy>
  <cp:revision>29</cp:revision>
  <cp:lastPrinted>2018-07-13T10:29:00Z</cp:lastPrinted>
  <dcterms:created xsi:type="dcterms:W3CDTF">2018-07-13T07:30:00Z</dcterms:created>
  <dcterms:modified xsi:type="dcterms:W3CDTF">2018-08-02T10:20:00Z</dcterms:modified>
</cp:coreProperties>
</file>