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8"/>
        <w:gridCol w:w="2693"/>
        <w:gridCol w:w="284"/>
        <w:gridCol w:w="1522"/>
        <w:gridCol w:w="2305"/>
        <w:gridCol w:w="993"/>
      </w:tblGrid>
      <w:tr w:rsidR="00E21F39" w:rsidRPr="00E34C4C" w:rsidTr="00153E13">
        <w:trPr>
          <w:trHeight w:val="312"/>
        </w:trPr>
        <w:tc>
          <w:tcPr>
            <w:tcW w:w="10064" w:type="dxa"/>
            <w:gridSpan w:val="7"/>
            <w:vMerge w:val="restart"/>
            <w:shd w:val="clear" w:color="auto" w:fill="BDD6EE"/>
            <w:vAlign w:val="center"/>
          </w:tcPr>
          <w:p w:rsidR="00E21F39" w:rsidRPr="00E34C4C" w:rsidRDefault="00E21F39" w:rsidP="00153E13">
            <w:pPr>
              <w:ind w:left="176" w:hanging="176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5D0EB5">
              <w:rPr>
                <w:rFonts w:ascii="Arial" w:hAnsi="Arial" w:cs="Arial"/>
                <w:b/>
                <w:sz w:val="14"/>
              </w:rPr>
              <w:t xml:space="preserve">zbioru danych bazy danych </w:t>
            </w:r>
            <w:r w:rsidR="00153E13">
              <w:rPr>
                <w:rFonts w:ascii="Arial" w:hAnsi="Arial" w:cs="Arial"/>
                <w:b/>
                <w:sz w:val="14"/>
              </w:rPr>
              <w:t>obiektów topograficznych o szczegółowości zapewniającej tworzenie standardowych opracowań kartograficznych w skalach 1:500 - 1:5000</w:t>
            </w:r>
            <w:r w:rsidR="005D0EB5">
              <w:rPr>
                <w:rFonts w:ascii="Arial" w:hAnsi="Arial" w:cs="Arial"/>
                <w:b/>
                <w:sz w:val="14"/>
              </w:rPr>
              <w:t xml:space="preserve"> (</w:t>
            </w:r>
            <w:r w:rsidR="00153E13">
              <w:rPr>
                <w:rFonts w:ascii="Arial" w:hAnsi="Arial" w:cs="Arial"/>
                <w:b/>
                <w:sz w:val="14"/>
              </w:rPr>
              <w:t>BDO</w:t>
            </w:r>
            <w:r w:rsidR="005D0EB5">
              <w:rPr>
                <w:rFonts w:ascii="Arial" w:hAnsi="Arial" w:cs="Arial"/>
                <w:b/>
                <w:sz w:val="14"/>
              </w:rPr>
              <w:t>T</w:t>
            </w:r>
            <w:r w:rsidR="00153E13">
              <w:rPr>
                <w:rFonts w:ascii="Arial" w:hAnsi="Arial" w:cs="Arial"/>
                <w:b/>
                <w:sz w:val="14"/>
              </w:rPr>
              <w:t>500</w:t>
            </w:r>
            <w:r w:rsidR="005D0EB5">
              <w:rPr>
                <w:rFonts w:ascii="Arial" w:hAnsi="Arial" w:cs="Arial"/>
                <w:b/>
                <w:sz w:val="14"/>
              </w:rPr>
              <w:t>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:rsidTr="005D0EB5">
        <w:trPr>
          <w:trHeight w:val="43"/>
        </w:trPr>
        <w:tc>
          <w:tcPr>
            <w:tcW w:w="10064" w:type="dxa"/>
            <w:gridSpan w:val="7"/>
            <w:vMerge/>
            <w:tcBorders>
              <w:bottom w:val="nil"/>
            </w:tcBorders>
            <w:shd w:val="clear" w:color="auto" w:fill="BDD6EE"/>
          </w:tcPr>
          <w:p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E21F39" w:rsidRPr="007F2C66" w:rsidRDefault="00E21F39" w:rsidP="00153E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153E13">
              <w:rPr>
                <w:rFonts w:ascii="Arial" w:hAnsi="Arial" w:cs="Arial"/>
                <w:b/>
              </w:rPr>
              <w:t>4</w:t>
            </w:r>
          </w:p>
        </w:tc>
      </w:tr>
      <w:tr w:rsidR="00B37D90" w:rsidRPr="00E34C4C" w:rsidTr="00CC6D3D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37D90" w:rsidRPr="00E34C4C" w:rsidRDefault="00B37D9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90" w:rsidRPr="005D0EB5" w:rsidRDefault="00B37D90" w:rsidP="00E34C4C">
            <w:pPr>
              <w:rPr>
                <w:rFonts w:ascii="Arial" w:hAnsi="Arial" w:cs="Arial"/>
                <w:sz w:val="8"/>
              </w:rPr>
            </w:pPr>
          </w:p>
          <w:p w:rsidR="00B37D90" w:rsidRPr="00CC6D3D" w:rsidRDefault="00786279" w:rsidP="00CC6D3D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6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  Pełny zbór danych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D90" w:rsidRPr="005D0EB5" w:rsidRDefault="00B37D90" w:rsidP="002A480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B37D90" w:rsidRPr="00B37D90" w:rsidRDefault="00786279" w:rsidP="00153E13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83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Wybrany zbiór danych </w:t>
            </w:r>
            <w:r w:rsidR="00153E13">
              <w:rPr>
                <w:rFonts w:ascii="Arial" w:eastAsia="TrebuchetMS" w:hAnsi="Arial" w:cs="Arial"/>
                <w:b/>
                <w:sz w:val="14"/>
                <w:szCs w:val="14"/>
              </w:rPr>
              <w:t>BDOT500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(ka</w:t>
            </w:r>
            <w:r w:rsidR="00153E13">
              <w:rPr>
                <w:rFonts w:ascii="Arial" w:eastAsia="TrebuchetMS" w:hAnsi="Arial" w:cs="Arial"/>
                <w:b/>
                <w:sz w:val="14"/>
                <w:szCs w:val="14"/>
              </w:rPr>
              <w:t>tegoria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)</w:t>
            </w:r>
            <w:r w:rsidR="00B37D90" w:rsidRPr="005D0EB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220EF8" w:rsidRPr="00E34C4C" w:rsidTr="00220EF8">
        <w:trPr>
          <w:trHeight w:val="111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0EF8" w:rsidRPr="00E34C4C" w:rsidRDefault="00220EF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EF8" w:rsidRDefault="00220EF8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0EF8" w:rsidRPr="009A729A" w:rsidRDefault="00220EF8" w:rsidP="00B37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220EF8" w:rsidRDefault="00786279" w:rsidP="00220EF8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35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budowle i urządzenia</w:t>
            </w:r>
          </w:p>
          <w:p w:rsidR="00220EF8" w:rsidRPr="00526381" w:rsidRDefault="00220EF8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20EF8" w:rsidRDefault="00786279" w:rsidP="00220EF8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931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komunikacja i transport</w:t>
            </w:r>
          </w:p>
          <w:p w:rsidR="00220EF8" w:rsidRPr="00526381" w:rsidRDefault="00220EF8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20EF8" w:rsidRDefault="00786279" w:rsidP="00220EF8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44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pokrycie terenu</w:t>
            </w:r>
          </w:p>
          <w:p w:rsidR="00220EF8" w:rsidRPr="005D0EB5" w:rsidRDefault="00220EF8" w:rsidP="00153E13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F8" w:rsidRDefault="00786279" w:rsidP="00220EF8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560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rzeźba terenu</w:t>
            </w:r>
          </w:p>
          <w:p w:rsidR="00220EF8" w:rsidRDefault="00220EF8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220EF8" w:rsidRDefault="00786279" w:rsidP="00220EF8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285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0EF8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obiekty inne</w:t>
            </w:r>
          </w:p>
          <w:p w:rsidR="00220EF8" w:rsidRPr="005D0EB5" w:rsidRDefault="00220EF8" w:rsidP="00153E13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34751C" w:rsidRPr="00E34C4C" w:rsidTr="0034751C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34751C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34751C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:rsidTr="00412421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0EB5" w:rsidRPr="005D0EB5" w:rsidRDefault="005D0EB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34751C" w:rsidRPr="00526381" w:rsidRDefault="00786279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C3331F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:rsidR="0034751C" w:rsidRPr="005D0EB5" w:rsidRDefault="0034751C" w:rsidP="005D0EB5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:rsidR="0034751C" w:rsidRPr="00C3331F" w:rsidRDefault="00786279" w:rsidP="00C3331F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C3331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:rsidR="0034751C" w:rsidRPr="007829C3" w:rsidRDefault="0034751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34751C" w:rsidRPr="007829C3" w:rsidRDefault="00786279" w:rsidP="005D0EB5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786279" w:rsidP="005D0EB5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C3331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51C" w:rsidRPr="000E1D41" w:rsidRDefault="00786279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34751C" w:rsidRPr="007829C3" w:rsidRDefault="00786279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34751C" w:rsidRDefault="00786279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:rsidR="0034751C" w:rsidRPr="007829C3" w:rsidRDefault="00786279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786279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C3331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:rsidTr="00844BE9">
        <w:trPr>
          <w:trHeight w:val="283"/>
        </w:trPr>
        <w:tc>
          <w:tcPr>
            <w:tcW w:w="11057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786279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844BE9" w:rsidRPr="00E34C4C" w:rsidTr="00EF17C1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:rsidTr="0034751C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:rsidTr="0034751C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7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:rsidTr="002827CD">
        <w:trPr>
          <w:trHeight w:val="227"/>
        </w:trPr>
        <w:tc>
          <w:tcPr>
            <w:tcW w:w="11057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7"/>
            <w:shd w:val="clear" w:color="auto" w:fill="auto"/>
            <w:vAlign w:val="center"/>
          </w:tcPr>
          <w:p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95A07"/>
    <w:rsid w:val="000A3B5F"/>
    <w:rsid w:val="000E1D41"/>
    <w:rsid w:val="00116641"/>
    <w:rsid w:val="00126BFA"/>
    <w:rsid w:val="00153E13"/>
    <w:rsid w:val="00201192"/>
    <w:rsid w:val="00220EF8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4751C"/>
    <w:rsid w:val="003C48CE"/>
    <w:rsid w:val="003D3FD1"/>
    <w:rsid w:val="0041242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86279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B37D90"/>
    <w:rsid w:val="00B7267F"/>
    <w:rsid w:val="00B7536A"/>
    <w:rsid w:val="00B909D8"/>
    <w:rsid w:val="00BA77D9"/>
    <w:rsid w:val="00BD08A3"/>
    <w:rsid w:val="00BD2E78"/>
    <w:rsid w:val="00BD494A"/>
    <w:rsid w:val="00BD6857"/>
    <w:rsid w:val="00BE4472"/>
    <w:rsid w:val="00C25999"/>
    <w:rsid w:val="00C3331F"/>
    <w:rsid w:val="00C52381"/>
    <w:rsid w:val="00C96BBE"/>
    <w:rsid w:val="00CC0A77"/>
    <w:rsid w:val="00CC6D3D"/>
    <w:rsid w:val="00CD04F3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EF17C1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15F1-9135-4F88-A5B7-1D0489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12</cp:revision>
  <cp:lastPrinted>2017-11-13T09:49:00Z</cp:lastPrinted>
  <dcterms:created xsi:type="dcterms:W3CDTF">2020-08-13T06:04:00Z</dcterms:created>
  <dcterms:modified xsi:type="dcterms:W3CDTF">2021-03-11T09:27:00Z</dcterms:modified>
</cp:coreProperties>
</file>