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C5" w:rsidRDefault="000D7EC5" w:rsidP="000D7EC5">
      <w:pPr>
        <w:jc w:val="both"/>
        <w:rPr>
          <w:rFonts w:ascii="Times New Roman" w:hAnsi="Times New Roman" w:cs="Times New Roman"/>
          <w:sz w:val="24"/>
          <w:szCs w:val="24"/>
        </w:rPr>
      </w:pPr>
      <w:r w:rsidRPr="000D7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C5">
        <w:rPr>
          <w:rFonts w:ascii="Times New Roman" w:hAnsi="Times New Roman" w:cs="Times New Roman"/>
          <w:sz w:val="24"/>
          <w:szCs w:val="24"/>
        </w:rPr>
        <w:t>Kętrzyn,</w:t>
      </w:r>
      <w:r w:rsidR="00385A9E">
        <w:rPr>
          <w:rFonts w:ascii="Times New Roman" w:hAnsi="Times New Roman" w:cs="Times New Roman"/>
          <w:sz w:val="24"/>
          <w:szCs w:val="24"/>
        </w:rPr>
        <w:t>28.</w:t>
      </w:r>
      <w:r w:rsidRPr="000D7EC5">
        <w:rPr>
          <w:rFonts w:ascii="Times New Roman" w:hAnsi="Times New Roman" w:cs="Times New Roman"/>
          <w:sz w:val="24"/>
          <w:szCs w:val="24"/>
        </w:rPr>
        <w:t>12.2017 r.</w:t>
      </w:r>
    </w:p>
    <w:p w:rsidR="000D7EC5" w:rsidRDefault="000D7EC5" w:rsidP="000D7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GKN-N.6840.2.30.2017</w:t>
      </w:r>
    </w:p>
    <w:p w:rsidR="001E6E90" w:rsidRPr="000D7EC5" w:rsidRDefault="001E6E90" w:rsidP="000D7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E90" w:rsidRDefault="000D7EC5" w:rsidP="001E6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C5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0D7EC5" w:rsidRDefault="000D7EC5" w:rsidP="000D7E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EC5" w:rsidRDefault="000D7EC5" w:rsidP="001E6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7EC5">
        <w:rPr>
          <w:rFonts w:ascii="Times New Roman" w:hAnsi="Times New Roman" w:cs="Times New Roman"/>
          <w:sz w:val="24"/>
          <w:szCs w:val="24"/>
        </w:rPr>
        <w:t xml:space="preserve">Zarząd Powiatu w Kętrzynie ogłasza o unieważnieniu pierwszego przetargu ustnego ograniczonego </w:t>
      </w:r>
      <w:r w:rsidR="00DC58F8">
        <w:rPr>
          <w:rFonts w:ascii="Times New Roman" w:hAnsi="Times New Roman" w:cs="Times New Roman"/>
          <w:sz w:val="24"/>
          <w:szCs w:val="24"/>
        </w:rPr>
        <w:t xml:space="preserve">z dnia 23 listopada 2017 r. godz. 13.00 </w:t>
      </w:r>
      <w:r w:rsidRPr="000D7EC5">
        <w:rPr>
          <w:rFonts w:ascii="Times New Roman" w:hAnsi="Times New Roman" w:cs="Times New Roman"/>
          <w:sz w:val="24"/>
          <w:szCs w:val="24"/>
        </w:rPr>
        <w:t>na sprzedaż nieruchomości rolnej niezabudowanej położonej w obrębie Karolewo</w:t>
      </w:r>
      <w:bookmarkEnd w:id="0"/>
      <w:r w:rsidRPr="000D7EC5">
        <w:rPr>
          <w:rFonts w:ascii="Times New Roman" w:hAnsi="Times New Roman" w:cs="Times New Roman"/>
          <w:sz w:val="24"/>
          <w:szCs w:val="24"/>
        </w:rPr>
        <w:t>, gmina Kętrzyn, oznaczonej w operacie ewidencji gruntów i budynków jako d</w:t>
      </w:r>
      <w:r w:rsidR="001E6E90">
        <w:rPr>
          <w:rFonts w:ascii="Times New Roman" w:hAnsi="Times New Roman" w:cs="Times New Roman"/>
          <w:sz w:val="24"/>
          <w:szCs w:val="24"/>
        </w:rPr>
        <w:t>ziałka nr 36/9 o pow. 2,5000 ha.</w:t>
      </w:r>
    </w:p>
    <w:p w:rsidR="00DC58F8" w:rsidRDefault="00DC58F8" w:rsidP="001E6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Przyczyną unieważnienia jest wadliwe zakwalifikowanie uczestnika przetargu.</w:t>
      </w:r>
    </w:p>
    <w:p w:rsidR="00DC58F8" w:rsidRDefault="00DC58F8" w:rsidP="001E6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</w:t>
      </w:r>
      <w:r w:rsidR="002C5DF8">
        <w:rPr>
          <w:rFonts w:ascii="Times New Roman" w:hAnsi="Times New Roman" w:cs="Times New Roman"/>
          <w:sz w:val="24"/>
          <w:szCs w:val="24"/>
        </w:rPr>
        <w:t>w kwocie 7.470 zł oraz dopłata do ceny sprzedaży w wysokości 67.980 zł zostanie zwrócona</w:t>
      </w:r>
      <w:r>
        <w:rPr>
          <w:rFonts w:ascii="Times New Roman" w:hAnsi="Times New Roman" w:cs="Times New Roman"/>
          <w:sz w:val="24"/>
          <w:szCs w:val="24"/>
        </w:rPr>
        <w:t xml:space="preserve"> w terminie 5 dni od daty ukazania się niniejszego ogłoszenia. </w:t>
      </w:r>
    </w:p>
    <w:p w:rsidR="00DC58F8" w:rsidRDefault="00DC58F8" w:rsidP="001E6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ogłoszenie zamieszcza się na tablicy ogłoszeń w siedzi</w:t>
      </w:r>
      <w:r w:rsidR="002C5DF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e St</w:t>
      </w:r>
      <w:r w:rsidR="002C5DF8">
        <w:rPr>
          <w:rFonts w:ascii="Times New Roman" w:hAnsi="Times New Roman" w:cs="Times New Roman"/>
          <w:sz w:val="24"/>
          <w:szCs w:val="24"/>
        </w:rPr>
        <w:t>arostwa P</w:t>
      </w:r>
      <w:r>
        <w:rPr>
          <w:rFonts w:ascii="Times New Roman" w:hAnsi="Times New Roman" w:cs="Times New Roman"/>
          <w:sz w:val="24"/>
          <w:szCs w:val="24"/>
        </w:rPr>
        <w:t>owiatowego</w:t>
      </w:r>
      <w:r w:rsidR="002C5D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 Kętrzynie oraz </w:t>
      </w:r>
      <w:r w:rsidR="002C5DF8">
        <w:rPr>
          <w:rFonts w:ascii="Times New Roman" w:hAnsi="Times New Roman" w:cs="Times New Roman"/>
          <w:sz w:val="24"/>
          <w:szCs w:val="24"/>
        </w:rPr>
        <w:t>w Biuletynie Informacji Publicznej.</w:t>
      </w:r>
    </w:p>
    <w:p w:rsidR="002C5DF8" w:rsidRPr="002C5DF8" w:rsidRDefault="002C5DF8" w:rsidP="001E6E90">
      <w:pPr>
        <w:spacing w:line="360" w:lineRule="auto"/>
        <w:jc w:val="both"/>
        <w:rPr>
          <w:rFonts w:ascii="Times New Roman" w:hAnsi="Times New Roman" w:cs="Times New Roman"/>
        </w:rPr>
      </w:pPr>
    </w:p>
    <w:p w:rsidR="002C5DF8" w:rsidRDefault="001E6E90" w:rsidP="002C5DF8">
      <w:pPr>
        <w:pStyle w:val="Tekstpodstawowy2"/>
        <w:spacing w:line="360" w:lineRule="auto"/>
        <w:ind w:firstLine="1560"/>
        <w:outlineLvl w:val="0"/>
        <w:rPr>
          <w:b/>
          <w:sz w:val="22"/>
          <w:szCs w:val="22"/>
        </w:rPr>
      </w:pPr>
      <w:r w:rsidRPr="002C5DF8">
        <w:rPr>
          <w:sz w:val="22"/>
          <w:szCs w:val="22"/>
        </w:rPr>
        <w:t xml:space="preserve">                                                      </w:t>
      </w:r>
      <w:r w:rsidR="002C5DF8" w:rsidRPr="002C5DF8">
        <w:rPr>
          <w:b/>
          <w:sz w:val="22"/>
          <w:szCs w:val="22"/>
        </w:rPr>
        <w:t>Zarząd Powiatu w Kętrzynie</w:t>
      </w:r>
    </w:p>
    <w:p w:rsidR="002C5DF8" w:rsidRDefault="002C5DF8" w:rsidP="002C5DF8">
      <w:pPr>
        <w:suppressAutoHyphens/>
        <w:autoSpaceDN w:val="0"/>
        <w:jc w:val="both"/>
        <w:textAlignment w:val="baseline"/>
        <w:rPr>
          <w:rFonts w:eastAsia="Calibri"/>
          <w:sz w:val="18"/>
          <w:szCs w:val="18"/>
        </w:rPr>
      </w:pPr>
    </w:p>
    <w:p w:rsidR="001E6E90" w:rsidRDefault="001E6E90" w:rsidP="001E6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5"/>
    <w:rsid w:val="000D7EC5"/>
    <w:rsid w:val="001E6E90"/>
    <w:rsid w:val="002C5DF8"/>
    <w:rsid w:val="00370022"/>
    <w:rsid w:val="00385A9E"/>
    <w:rsid w:val="00AA3537"/>
    <w:rsid w:val="00DC58F8"/>
    <w:rsid w:val="00E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36C3-D551-44C6-A195-3EC2E2A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9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2C5D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5D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Obolewicz</dc:creator>
  <cp:keywords/>
  <dc:description/>
  <cp:lastModifiedBy>Gabriel Pleskacewicz</cp:lastModifiedBy>
  <cp:revision>2</cp:revision>
  <cp:lastPrinted>2017-12-28T13:13:00Z</cp:lastPrinted>
  <dcterms:created xsi:type="dcterms:W3CDTF">2017-12-28T13:34:00Z</dcterms:created>
  <dcterms:modified xsi:type="dcterms:W3CDTF">2017-12-28T13:34:00Z</dcterms:modified>
</cp:coreProperties>
</file>